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B20BD" w14:textId="77777777" w:rsidR="000432B2" w:rsidRPr="00CA5926" w:rsidRDefault="00CA5926" w:rsidP="008A6BA2">
      <w:pPr>
        <w:ind w:firstLine="576"/>
        <w:jc w:val="center"/>
        <w:rPr>
          <w:sz w:val="28"/>
          <w:szCs w:val="28"/>
        </w:rPr>
      </w:pPr>
      <w:r>
        <w:rPr>
          <w:noProof/>
        </w:rPr>
        <w:drawing>
          <wp:anchor distT="0" distB="0" distL="114300" distR="114300" simplePos="0" relativeHeight="251664384" behindDoc="1" locked="0" layoutInCell="1" allowOverlap="1" wp14:anchorId="7C6C59CE" wp14:editId="63BE40ED">
            <wp:simplePos x="0" y="0"/>
            <wp:positionH relativeFrom="column">
              <wp:posOffset>5961380</wp:posOffset>
            </wp:positionH>
            <wp:positionV relativeFrom="paragraph">
              <wp:posOffset>0</wp:posOffset>
            </wp:positionV>
            <wp:extent cx="732790" cy="751840"/>
            <wp:effectExtent l="0" t="0" r="0" b="0"/>
            <wp:wrapTight wrapText="bothSides">
              <wp:wrapPolygon edited="0">
                <wp:start x="6738" y="0"/>
                <wp:lineTo x="0" y="6020"/>
                <wp:lineTo x="0" y="14230"/>
                <wp:lineTo x="1123" y="18061"/>
                <wp:lineTo x="6177" y="20797"/>
                <wp:lineTo x="6738" y="20797"/>
                <wp:lineTo x="14038" y="20797"/>
                <wp:lineTo x="14600" y="20797"/>
                <wp:lineTo x="19092" y="18061"/>
                <wp:lineTo x="20776" y="14230"/>
                <wp:lineTo x="20776" y="5473"/>
                <wp:lineTo x="15161" y="1095"/>
                <wp:lineTo x="9546" y="0"/>
                <wp:lineTo x="6738" y="0"/>
              </wp:wrapPolygon>
            </wp:wrapTight>
            <wp:docPr id="11" name="Picture 11" descr="http://int.dnr.alaska.gov/shared/images/logos/dnrlogo_medium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dnr.alaska.gov/shared/images/logos/dnrlogo_medium_trans.gif"/>
                    <pic:cNvPicPr>
                      <a:picLocks noChangeAspect="1" noChangeArrowheads="1"/>
                    </pic:cNvPicPr>
                  </pic:nvPicPr>
                  <pic:blipFill>
                    <a:blip r:embed="rId7" r:link="rId8" cstate="print"/>
                    <a:srcRect/>
                    <a:stretch>
                      <a:fillRect/>
                    </a:stretch>
                  </pic:blipFill>
                  <pic:spPr bwMode="auto">
                    <a:xfrm>
                      <a:off x="0" y="0"/>
                      <a:ext cx="732790" cy="751840"/>
                    </a:xfrm>
                    <a:prstGeom prst="rect">
                      <a:avLst/>
                    </a:prstGeom>
                    <a:noFill/>
                    <a:ln w="9525">
                      <a:noFill/>
                      <a:miter lim="800000"/>
                      <a:headEnd/>
                      <a:tailEnd/>
                    </a:ln>
                  </pic:spPr>
                </pic:pic>
              </a:graphicData>
            </a:graphic>
          </wp:anchor>
        </w:drawing>
      </w:r>
      <w:r w:rsidR="000432B2" w:rsidRPr="00CA5926">
        <w:rPr>
          <w:sz w:val="28"/>
          <w:szCs w:val="28"/>
        </w:rPr>
        <w:t>State of Alaska</w:t>
      </w:r>
    </w:p>
    <w:p w14:paraId="7563AB74" w14:textId="77777777" w:rsidR="000432B2" w:rsidRPr="00CA5926" w:rsidRDefault="000432B2" w:rsidP="008A6BA2">
      <w:pPr>
        <w:ind w:firstLine="576"/>
        <w:jc w:val="center"/>
        <w:rPr>
          <w:sz w:val="28"/>
          <w:szCs w:val="28"/>
        </w:rPr>
      </w:pPr>
      <w:bookmarkStart w:id="0" w:name="_GoBack"/>
      <w:bookmarkEnd w:id="0"/>
      <w:r w:rsidRPr="00CA5926">
        <w:rPr>
          <w:sz w:val="28"/>
          <w:szCs w:val="28"/>
        </w:rPr>
        <w:t>Department of Natural Resources</w:t>
      </w:r>
    </w:p>
    <w:p w14:paraId="0BB57535" w14:textId="77777777" w:rsidR="000432B2" w:rsidRPr="00CA5926" w:rsidRDefault="000432B2" w:rsidP="008A6BA2">
      <w:pPr>
        <w:ind w:firstLine="576"/>
        <w:jc w:val="center"/>
        <w:rPr>
          <w:sz w:val="28"/>
          <w:szCs w:val="28"/>
        </w:rPr>
      </w:pPr>
      <w:r w:rsidRPr="00CA5926">
        <w:rPr>
          <w:sz w:val="28"/>
          <w:szCs w:val="28"/>
        </w:rPr>
        <w:t>Division of Parks and Outdoor Recreation</w:t>
      </w:r>
    </w:p>
    <w:p w14:paraId="4B5E33AA" w14:textId="77777777" w:rsidR="000432B2" w:rsidRPr="00CA5926" w:rsidRDefault="000432B2" w:rsidP="008A6BA2">
      <w:pPr>
        <w:ind w:firstLine="576"/>
        <w:jc w:val="center"/>
        <w:rPr>
          <w:sz w:val="28"/>
          <w:szCs w:val="28"/>
        </w:rPr>
      </w:pPr>
      <w:r w:rsidRPr="00CA5926">
        <w:rPr>
          <w:sz w:val="28"/>
          <w:szCs w:val="28"/>
        </w:rPr>
        <w:t>Office of History and Archaeology</w:t>
      </w:r>
    </w:p>
    <w:p w14:paraId="77F0F08C" w14:textId="77777777" w:rsidR="007A0EA6" w:rsidRDefault="007A0EA6" w:rsidP="008A6BA2">
      <w:pPr>
        <w:spacing w:line="276" w:lineRule="auto"/>
        <w:ind w:firstLine="576"/>
        <w:jc w:val="center"/>
        <w:rPr>
          <w:b/>
          <w:sz w:val="16"/>
          <w:szCs w:val="16"/>
        </w:rPr>
      </w:pPr>
    </w:p>
    <w:p w14:paraId="71492B5C" w14:textId="77777777" w:rsidR="00926A2F" w:rsidRPr="000432B2" w:rsidRDefault="00926A2F" w:rsidP="008A6BA2">
      <w:pPr>
        <w:spacing w:line="276" w:lineRule="auto"/>
        <w:ind w:firstLine="576"/>
        <w:jc w:val="center"/>
        <w:rPr>
          <w:b/>
          <w:sz w:val="28"/>
          <w:szCs w:val="28"/>
        </w:rPr>
      </w:pPr>
      <w:r w:rsidRPr="000432B2">
        <w:rPr>
          <w:b/>
          <w:sz w:val="28"/>
          <w:szCs w:val="28"/>
        </w:rPr>
        <w:t>H</w:t>
      </w:r>
      <w:r w:rsidR="000432B2" w:rsidRPr="000432B2">
        <w:rPr>
          <w:b/>
          <w:sz w:val="28"/>
          <w:szCs w:val="28"/>
        </w:rPr>
        <w:t xml:space="preserve">istoric </w:t>
      </w:r>
      <w:r w:rsidRPr="000432B2">
        <w:rPr>
          <w:b/>
          <w:sz w:val="28"/>
          <w:szCs w:val="28"/>
        </w:rPr>
        <w:t>P</w:t>
      </w:r>
      <w:r w:rsidR="000432B2" w:rsidRPr="000432B2">
        <w:rPr>
          <w:b/>
          <w:sz w:val="28"/>
          <w:szCs w:val="28"/>
        </w:rPr>
        <w:t>reservation</w:t>
      </w:r>
      <w:r w:rsidRPr="000432B2">
        <w:rPr>
          <w:b/>
          <w:sz w:val="28"/>
          <w:szCs w:val="28"/>
        </w:rPr>
        <w:t xml:space="preserve"> F</w:t>
      </w:r>
      <w:r w:rsidR="000432B2" w:rsidRPr="000432B2">
        <w:rPr>
          <w:b/>
          <w:sz w:val="28"/>
          <w:szCs w:val="28"/>
        </w:rPr>
        <w:t>und</w:t>
      </w:r>
      <w:r w:rsidR="00C74CF4">
        <w:rPr>
          <w:b/>
          <w:sz w:val="28"/>
          <w:szCs w:val="28"/>
        </w:rPr>
        <w:t xml:space="preserve">: </w:t>
      </w:r>
      <w:r w:rsidRPr="000432B2">
        <w:rPr>
          <w:b/>
          <w:sz w:val="28"/>
          <w:szCs w:val="28"/>
        </w:rPr>
        <w:t>C</w:t>
      </w:r>
      <w:r w:rsidR="000432B2" w:rsidRPr="000432B2">
        <w:rPr>
          <w:b/>
          <w:sz w:val="28"/>
          <w:szCs w:val="28"/>
        </w:rPr>
        <w:t>ertified</w:t>
      </w:r>
      <w:r w:rsidRPr="000432B2">
        <w:rPr>
          <w:b/>
          <w:sz w:val="28"/>
          <w:szCs w:val="28"/>
        </w:rPr>
        <w:t xml:space="preserve"> L</w:t>
      </w:r>
      <w:r w:rsidR="000432B2" w:rsidRPr="000432B2">
        <w:rPr>
          <w:b/>
          <w:sz w:val="28"/>
          <w:szCs w:val="28"/>
        </w:rPr>
        <w:t>ocal</w:t>
      </w:r>
      <w:r w:rsidRPr="000432B2">
        <w:rPr>
          <w:b/>
          <w:sz w:val="28"/>
          <w:szCs w:val="28"/>
        </w:rPr>
        <w:t xml:space="preserve"> G</w:t>
      </w:r>
      <w:r w:rsidR="000432B2" w:rsidRPr="000432B2">
        <w:rPr>
          <w:b/>
          <w:sz w:val="28"/>
          <w:szCs w:val="28"/>
        </w:rPr>
        <w:t>overnment</w:t>
      </w:r>
    </w:p>
    <w:p w14:paraId="1F11560B" w14:textId="77777777" w:rsidR="00926A2F" w:rsidRPr="000432B2" w:rsidRDefault="00926A2F" w:rsidP="008A6BA2">
      <w:pPr>
        <w:spacing w:line="276" w:lineRule="auto"/>
        <w:ind w:firstLine="576"/>
        <w:jc w:val="center"/>
        <w:rPr>
          <w:b/>
          <w:sz w:val="28"/>
          <w:szCs w:val="28"/>
        </w:rPr>
      </w:pPr>
      <w:r w:rsidRPr="000432B2">
        <w:rPr>
          <w:b/>
          <w:sz w:val="28"/>
          <w:szCs w:val="28"/>
        </w:rPr>
        <w:t>T</w:t>
      </w:r>
      <w:r w:rsidR="000432B2" w:rsidRPr="000432B2">
        <w:rPr>
          <w:b/>
          <w:sz w:val="28"/>
          <w:szCs w:val="28"/>
        </w:rPr>
        <w:t>ravel</w:t>
      </w:r>
      <w:r w:rsidRPr="000432B2">
        <w:rPr>
          <w:b/>
          <w:sz w:val="28"/>
          <w:szCs w:val="28"/>
        </w:rPr>
        <w:t xml:space="preserve"> </w:t>
      </w:r>
      <w:r w:rsidR="000432B2" w:rsidRPr="000432B2">
        <w:rPr>
          <w:b/>
          <w:sz w:val="28"/>
          <w:szCs w:val="28"/>
        </w:rPr>
        <w:t xml:space="preserve">and Training </w:t>
      </w:r>
      <w:r w:rsidR="007A0EA6">
        <w:rPr>
          <w:b/>
          <w:sz w:val="28"/>
          <w:szCs w:val="28"/>
        </w:rPr>
        <w:t xml:space="preserve">60-40 </w:t>
      </w:r>
      <w:r w:rsidR="007875D5">
        <w:rPr>
          <w:b/>
          <w:sz w:val="28"/>
          <w:szCs w:val="28"/>
        </w:rPr>
        <w:t xml:space="preserve">Matching </w:t>
      </w:r>
      <w:r w:rsidRPr="000432B2">
        <w:rPr>
          <w:b/>
          <w:sz w:val="28"/>
          <w:szCs w:val="28"/>
        </w:rPr>
        <w:t>G</w:t>
      </w:r>
      <w:r w:rsidR="000432B2" w:rsidRPr="000432B2">
        <w:rPr>
          <w:b/>
          <w:sz w:val="28"/>
          <w:szCs w:val="28"/>
        </w:rPr>
        <w:t>rant</w:t>
      </w:r>
      <w:r w:rsidR="00C70FA7" w:rsidRPr="00C70FA7">
        <w:rPr>
          <w:b/>
          <w:sz w:val="28"/>
          <w:szCs w:val="28"/>
        </w:rPr>
        <w:t xml:space="preserve"> </w:t>
      </w:r>
      <w:r w:rsidR="00C70FA7">
        <w:rPr>
          <w:b/>
          <w:sz w:val="28"/>
          <w:szCs w:val="28"/>
        </w:rPr>
        <w:t>Application</w:t>
      </w:r>
    </w:p>
    <w:p w14:paraId="771EB3F1" w14:textId="77777777" w:rsidR="00545B72" w:rsidRPr="007A0EA6" w:rsidRDefault="00545B72" w:rsidP="00545B7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16"/>
          <w:szCs w:val="16"/>
        </w:rPr>
      </w:pPr>
    </w:p>
    <w:p w14:paraId="1825CA8C" w14:textId="77777777" w:rsidR="00053532" w:rsidRDefault="00053532" w:rsidP="00053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28"/>
          <w:szCs w:val="28"/>
        </w:rPr>
      </w:pPr>
      <w:r>
        <w:rPr>
          <w:b/>
          <w:i/>
          <w:color w:val="4F81BD" w:themeColor="accent1"/>
          <w:sz w:val="28"/>
          <w:szCs w:val="28"/>
        </w:rPr>
        <w:t xml:space="preserve">Forum 2020: National Alliance of </w:t>
      </w:r>
      <w:r w:rsidRPr="00545B72">
        <w:rPr>
          <w:b/>
          <w:i/>
          <w:color w:val="4F81BD" w:themeColor="accent1"/>
          <w:sz w:val="28"/>
          <w:szCs w:val="28"/>
        </w:rPr>
        <w:t>Preservation Co</w:t>
      </w:r>
      <w:r>
        <w:rPr>
          <w:b/>
          <w:i/>
          <w:color w:val="4F81BD" w:themeColor="accent1"/>
          <w:sz w:val="28"/>
          <w:szCs w:val="28"/>
        </w:rPr>
        <w:t>mmissions</w:t>
      </w:r>
      <w:r w:rsidRPr="00545B72">
        <w:rPr>
          <w:b/>
          <w:i/>
          <w:color w:val="4F81BD" w:themeColor="accent1"/>
          <w:sz w:val="28"/>
          <w:szCs w:val="28"/>
        </w:rPr>
        <w:t xml:space="preserve">  </w:t>
      </w:r>
      <w:r>
        <w:rPr>
          <w:b/>
          <w:i/>
          <w:color w:val="4F81BD" w:themeColor="accent1"/>
          <w:sz w:val="28"/>
          <w:szCs w:val="28"/>
        </w:rPr>
        <w:t xml:space="preserve">  </w:t>
      </w:r>
    </w:p>
    <w:p w14:paraId="7CD8228A" w14:textId="77777777" w:rsidR="00053532" w:rsidRDefault="00053532" w:rsidP="00053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28"/>
          <w:szCs w:val="28"/>
        </w:rPr>
      </w:pPr>
      <w:r>
        <w:rPr>
          <w:b/>
          <w:i/>
          <w:color w:val="4F81BD" w:themeColor="accent1"/>
          <w:sz w:val="28"/>
          <w:szCs w:val="28"/>
        </w:rPr>
        <w:t>July 22-26</w:t>
      </w:r>
      <w:r w:rsidRPr="00545B72">
        <w:rPr>
          <w:b/>
          <w:i/>
          <w:color w:val="4F81BD" w:themeColor="accent1"/>
          <w:sz w:val="28"/>
          <w:szCs w:val="28"/>
        </w:rPr>
        <w:t xml:space="preserve">, </w:t>
      </w:r>
      <w:proofErr w:type="gramStart"/>
      <w:r w:rsidRPr="00545B72">
        <w:rPr>
          <w:b/>
          <w:i/>
          <w:color w:val="4F81BD" w:themeColor="accent1"/>
          <w:sz w:val="28"/>
          <w:szCs w:val="28"/>
        </w:rPr>
        <w:t>20</w:t>
      </w:r>
      <w:r>
        <w:rPr>
          <w:b/>
          <w:i/>
          <w:color w:val="4F81BD" w:themeColor="accent1"/>
          <w:sz w:val="28"/>
          <w:szCs w:val="28"/>
        </w:rPr>
        <w:t>20  ~</w:t>
      </w:r>
      <w:proofErr w:type="gramEnd"/>
      <w:r w:rsidRPr="00545B72">
        <w:rPr>
          <w:b/>
          <w:i/>
          <w:color w:val="4F81BD" w:themeColor="accent1"/>
          <w:sz w:val="28"/>
          <w:szCs w:val="28"/>
        </w:rPr>
        <w:t xml:space="preserve"> </w:t>
      </w:r>
      <w:r>
        <w:rPr>
          <w:b/>
          <w:i/>
          <w:color w:val="4F81BD" w:themeColor="accent1"/>
          <w:sz w:val="28"/>
          <w:szCs w:val="28"/>
        </w:rPr>
        <w:t xml:space="preserve"> Tacoma, Washington  </w:t>
      </w:r>
    </w:p>
    <w:p w14:paraId="7A2485D4" w14:textId="77777777" w:rsidR="00545B72" w:rsidRDefault="00545B72">
      <w:pPr>
        <w:spacing w:line="360" w:lineRule="auto"/>
        <w:ind w:firstLine="576"/>
      </w:pPr>
    </w:p>
    <w:p w14:paraId="662F0B5A" w14:textId="77777777" w:rsidR="00926A2F" w:rsidRDefault="002C1D8D">
      <w:pPr>
        <w:spacing w:line="360" w:lineRule="auto"/>
        <w:ind w:firstLine="576"/>
      </w:pPr>
      <w:r>
        <w:rPr>
          <w:noProof/>
          <w:sz w:val="20"/>
        </w:rPr>
        <mc:AlternateContent>
          <mc:Choice Requires="wps">
            <w:drawing>
              <wp:anchor distT="0" distB="0" distL="114300" distR="114300" simplePos="0" relativeHeight="251652096" behindDoc="0" locked="0" layoutInCell="0" allowOverlap="1" wp14:anchorId="14CD9F23" wp14:editId="2F5ECFCB">
                <wp:simplePos x="0" y="0"/>
                <wp:positionH relativeFrom="column">
                  <wp:posOffset>1304925</wp:posOffset>
                </wp:positionH>
                <wp:positionV relativeFrom="paragraph">
                  <wp:posOffset>149225</wp:posOffset>
                </wp:positionV>
                <wp:extent cx="486727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78288" id="Line 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1.75pt" to="48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KJT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" o:allowincell="f"/>
            </w:pict>
          </mc:Fallback>
        </mc:AlternateContent>
      </w:r>
      <w:r w:rsidR="00926A2F">
        <w:t>CLG sponsor:</w:t>
      </w:r>
    </w:p>
    <w:p w14:paraId="35D366EB" w14:textId="77777777" w:rsidR="00926A2F" w:rsidRDefault="002C1D8D">
      <w:pPr>
        <w:spacing w:line="360" w:lineRule="auto"/>
        <w:ind w:firstLine="576"/>
      </w:pPr>
      <w:r>
        <w:rPr>
          <w:noProof/>
          <w:sz w:val="20"/>
        </w:rPr>
        <mc:AlternateContent>
          <mc:Choice Requires="wps">
            <w:drawing>
              <wp:anchor distT="0" distB="0" distL="114300" distR="114300" simplePos="0" relativeHeight="251656192" behindDoc="0" locked="0" layoutInCell="0" allowOverlap="1" wp14:anchorId="63565C8F" wp14:editId="0329D489">
                <wp:simplePos x="0" y="0"/>
                <wp:positionH relativeFrom="column">
                  <wp:posOffset>1304925</wp:posOffset>
                </wp:positionH>
                <wp:positionV relativeFrom="paragraph">
                  <wp:posOffset>172084</wp:posOffset>
                </wp:positionV>
                <wp:extent cx="486727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67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7D767" id="Line 6"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3.55pt" to="4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G2GAIAADI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" o:allowincell="f"/>
            </w:pict>
          </mc:Fallback>
        </mc:AlternateContent>
      </w:r>
      <w:r w:rsidR="00D35543">
        <w:t>CLG</w:t>
      </w:r>
      <w:r w:rsidR="00926A2F">
        <w:t xml:space="preserve"> contact:</w:t>
      </w:r>
    </w:p>
    <w:p w14:paraId="0A201C71" w14:textId="77777777" w:rsidR="00926A2F" w:rsidRDefault="002C1D8D">
      <w:pPr>
        <w:spacing w:line="360" w:lineRule="auto"/>
        <w:ind w:firstLine="576"/>
      </w:pPr>
      <w:r>
        <w:rPr>
          <w:noProof/>
          <w:sz w:val="20"/>
        </w:rPr>
        <mc:AlternateContent>
          <mc:Choice Requires="wps">
            <w:drawing>
              <wp:anchor distT="0" distB="0" distL="114300" distR="114300" simplePos="0" relativeHeight="251660288" behindDoc="0" locked="0" layoutInCell="0" allowOverlap="1" wp14:anchorId="76CB4589" wp14:editId="6F379AB2">
                <wp:simplePos x="0" y="0"/>
                <wp:positionH relativeFrom="column">
                  <wp:posOffset>923925</wp:posOffset>
                </wp:positionH>
                <wp:positionV relativeFrom="paragraph">
                  <wp:posOffset>137795</wp:posOffset>
                </wp:positionV>
                <wp:extent cx="5143500" cy="0"/>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3B2BC"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75pt,10.85pt" to="477.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v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NLSmN66AiErtbCiOntWLedb0u0NKVy1RBx4pvl4M5GUhI3mTEjbOwAX7/rNmEEOOXsc+&#10;nRvbBUjoADpHOS53OfjZIwqHsyyfzlJ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" o:allowincell="f"/>
            </w:pict>
          </mc:Fallback>
        </mc:AlternateContent>
      </w:r>
      <w:r w:rsidR="00926A2F">
        <w:t>Address:</w:t>
      </w:r>
    </w:p>
    <w:p w14:paraId="0CEFD114" w14:textId="77777777" w:rsidR="007B75D9" w:rsidRPr="00545B72" w:rsidRDefault="002C1D8D" w:rsidP="00545B72">
      <w:pPr>
        <w:spacing w:line="360" w:lineRule="auto"/>
        <w:ind w:firstLine="576"/>
      </w:pPr>
      <w:r>
        <w:rPr>
          <w:noProof/>
          <w:sz w:val="20"/>
        </w:rPr>
        <mc:AlternateContent>
          <mc:Choice Requires="wps">
            <w:drawing>
              <wp:anchor distT="0" distB="0" distL="114300" distR="114300" simplePos="0" relativeHeight="251658240" behindDoc="0" locked="0" layoutInCell="0" allowOverlap="1" wp14:anchorId="43368E3C" wp14:editId="1EFB591C">
                <wp:simplePos x="0" y="0"/>
                <wp:positionH relativeFrom="column">
                  <wp:posOffset>3667125</wp:posOffset>
                </wp:positionH>
                <wp:positionV relativeFrom="paragraph">
                  <wp:posOffset>151130</wp:posOffset>
                </wp:positionV>
                <wp:extent cx="2505075" cy="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05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1A27C" id="Line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75pt,11.9pt" to="48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7erGQIAADI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" o:allowincell="f"/>
            </w:pict>
          </mc:Fallback>
        </mc:AlternateContent>
      </w:r>
      <w:r>
        <w:rPr>
          <w:noProof/>
          <w:sz w:val="20"/>
        </w:rPr>
        <mc:AlternateContent>
          <mc:Choice Requires="wps">
            <w:drawing>
              <wp:anchor distT="0" distB="0" distL="114300" distR="114300" simplePos="0" relativeHeight="251657216" behindDoc="0" locked="0" layoutInCell="0" allowOverlap="1" wp14:anchorId="2B963B53" wp14:editId="3D6EA2D0">
                <wp:simplePos x="0" y="0"/>
                <wp:positionH relativeFrom="column">
                  <wp:posOffset>851535</wp:posOffset>
                </wp:positionH>
                <wp:positionV relativeFrom="paragraph">
                  <wp:posOffset>154305</wp:posOffset>
                </wp:positionV>
                <wp:extent cx="2286000" cy="0"/>
                <wp:effectExtent l="13335" t="11430" r="5715" b="762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4357C"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2.15pt" to="247.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d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" o:allowincell="f"/>
            </w:pict>
          </mc:Fallback>
        </mc:AlternateContent>
      </w:r>
      <w:r w:rsidR="00926A2F">
        <w:t>Phone:</w:t>
      </w:r>
      <w:r w:rsidR="00926A2F">
        <w:tab/>
      </w:r>
      <w:r w:rsidR="00926A2F">
        <w:tab/>
      </w:r>
      <w:r w:rsidR="00926A2F">
        <w:tab/>
      </w:r>
      <w:r w:rsidR="00926A2F">
        <w:tab/>
      </w:r>
      <w:r w:rsidR="00926A2F">
        <w:tab/>
      </w:r>
      <w:r w:rsidR="00926A2F">
        <w:tab/>
        <w:t>E-mail:</w:t>
      </w:r>
      <w:r w:rsidR="007B75D9">
        <w:rPr>
          <w:i/>
        </w:rPr>
        <w:t xml:space="preserve">     </w:t>
      </w:r>
    </w:p>
    <w:p w14:paraId="67349E51" w14:textId="77777777" w:rsidR="000432B2" w:rsidRPr="00D35543" w:rsidRDefault="007B75D9" w:rsidP="007B75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rPr>
          <w:i/>
        </w:rPr>
        <w:t xml:space="preserve">         </w:t>
      </w:r>
    </w:p>
    <w:p w14:paraId="6D9D6321" w14:textId="77777777" w:rsidR="00926A2F" w:rsidRPr="002E2506" w:rsidRDefault="009C7E7B" w:rsidP="00D35543">
      <w:pPr>
        <w:ind w:left="576"/>
      </w:pPr>
      <w:r w:rsidRPr="00D35543">
        <w:t>Enter n</w:t>
      </w:r>
      <w:r w:rsidR="00202D99" w:rsidRPr="00D35543">
        <w:t>ame</w:t>
      </w:r>
      <w:r w:rsidR="00545B72" w:rsidRPr="00D35543">
        <w:t>,</w:t>
      </w:r>
      <w:r w:rsidRPr="00D35543">
        <w:t xml:space="preserve"> t</w:t>
      </w:r>
      <w:r w:rsidR="00202D99" w:rsidRPr="00D35543">
        <w:t>itle</w:t>
      </w:r>
      <w:r w:rsidRPr="00D35543">
        <w:t xml:space="preserve"> and contact i</w:t>
      </w:r>
      <w:r w:rsidR="00545B72" w:rsidRPr="00D35543">
        <w:t>nfo</w:t>
      </w:r>
      <w:r w:rsidRPr="00D35543">
        <w:t>rmation of person</w:t>
      </w:r>
      <w:r w:rsidR="00D35543" w:rsidRPr="00D35543">
        <w:t>(</w:t>
      </w:r>
      <w:r w:rsidRPr="00D35543">
        <w:t>s</w:t>
      </w:r>
      <w:r w:rsidR="00D35543" w:rsidRPr="00D35543">
        <w:t>)</w:t>
      </w:r>
      <w:r w:rsidRPr="00D35543">
        <w:t xml:space="preserve"> representing your CLG’s Historic Preservation staff or commission who </w:t>
      </w:r>
      <w:r w:rsidR="00D35543" w:rsidRPr="00D35543">
        <w:t>are applying for a grant to attend this</w:t>
      </w:r>
      <w:r w:rsidRPr="00D35543">
        <w:t xml:space="preserve"> training.</w:t>
      </w:r>
      <w:r w:rsidR="00D35543">
        <w:rPr>
          <w:b/>
        </w:rPr>
        <w:t xml:space="preserve"> </w:t>
      </w:r>
      <w:r w:rsidR="002E2506" w:rsidRPr="002E2506">
        <w:t xml:space="preserve">Each CLG may </w:t>
      </w:r>
      <w:r w:rsidR="002E2506">
        <w:t>request</w:t>
      </w:r>
      <w:r w:rsidR="002E2506" w:rsidRPr="002E2506">
        <w:t xml:space="preserve"> up to 2 people</w:t>
      </w:r>
      <w:r w:rsidR="002E2506">
        <w:t xml:space="preserve"> to attend</w:t>
      </w:r>
      <w:r w:rsidR="002E2506" w:rsidRPr="000E68C2">
        <w:t xml:space="preserve">. </w:t>
      </w:r>
      <w:r w:rsidR="00D35543" w:rsidRPr="000E68C2">
        <w:t>If awarded a grant,</w:t>
      </w:r>
      <w:r w:rsidR="00D35543" w:rsidRPr="002E2506">
        <w:t xml:space="preserve"> the CLG must obtain from each traveler a narrative report and financial documents supporting costs claimed upon completion of the training</w:t>
      </w:r>
      <w:r w:rsidR="007A0EA6" w:rsidRPr="002E2506">
        <w:t>,</w:t>
      </w:r>
      <w:r w:rsidR="00D35543" w:rsidRPr="002E2506">
        <w:t xml:space="preserve"> and submit a comp</w:t>
      </w:r>
      <w:r w:rsidR="007A0EA6" w:rsidRPr="002E2506">
        <w:t>ilation of such to the Office of History &amp; Archaeology for reimbursement</w:t>
      </w:r>
      <w:r w:rsidR="00D35543" w:rsidRPr="002E2506">
        <w:t xml:space="preserve">. </w:t>
      </w:r>
    </w:p>
    <w:p w14:paraId="49F0D675" w14:textId="77777777" w:rsidR="00D35543" w:rsidRPr="007A0EA6" w:rsidRDefault="00D35543">
      <w:pPr>
        <w:spacing w:line="360" w:lineRule="auto"/>
        <w:ind w:firstLine="576"/>
        <w:rPr>
          <w:sz w:val="16"/>
          <w:szCs w:val="16"/>
        </w:rPr>
      </w:pPr>
    </w:p>
    <w:p w14:paraId="37602EE1" w14:textId="77777777" w:rsidR="00926A2F" w:rsidRDefault="002C1D8D">
      <w:pPr>
        <w:spacing w:line="360" w:lineRule="auto"/>
        <w:ind w:firstLine="576"/>
      </w:pPr>
      <w:r>
        <w:rPr>
          <w:noProof/>
          <w:sz w:val="20"/>
        </w:rPr>
        <mc:AlternateContent>
          <mc:Choice Requires="wps">
            <w:drawing>
              <wp:anchor distT="0" distB="0" distL="114300" distR="114300" simplePos="0" relativeHeight="251659264" behindDoc="0" locked="0" layoutInCell="0" allowOverlap="1" wp14:anchorId="5868E039" wp14:editId="4A6EE2AB">
                <wp:simplePos x="0" y="0"/>
                <wp:positionH relativeFrom="column">
                  <wp:posOffset>2286000</wp:posOffset>
                </wp:positionH>
                <wp:positionV relativeFrom="paragraph">
                  <wp:posOffset>166370</wp:posOffset>
                </wp:positionV>
                <wp:extent cx="396240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B9118"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1pt" to="49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u+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" o:allowincell="f"/>
            </w:pict>
          </mc:Fallback>
        </mc:AlternateContent>
      </w:r>
      <w:r w:rsidR="00545B72">
        <w:t>Staff</w:t>
      </w:r>
      <w:r w:rsidR="009C7E7B">
        <w:t xml:space="preserve"> or Commission Member:</w:t>
      </w:r>
    </w:p>
    <w:p w14:paraId="7FF3488C" w14:textId="77777777" w:rsidR="009C7E7B" w:rsidRDefault="002E2506" w:rsidP="009C7E7B">
      <w:pPr>
        <w:spacing w:line="360" w:lineRule="auto"/>
        <w:ind w:firstLine="576"/>
      </w:pPr>
      <w:r>
        <w:t xml:space="preserve">Mailing </w:t>
      </w:r>
      <w:r w:rsidR="009C7E7B">
        <w:t>Address: _____________________________________________________________</w:t>
      </w:r>
    </w:p>
    <w:p w14:paraId="333328C2" w14:textId="77777777" w:rsidR="000432B2" w:rsidRDefault="00545B72">
      <w:pPr>
        <w:spacing w:line="360" w:lineRule="auto"/>
        <w:ind w:firstLine="576"/>
      </w:pPr>
      <w:r>
        <w:t>Phone &amp; Email: _______________________________________________________________</w:t>
      </w:r>
    </w:p>
    <w:p w14:paraId="4CAF64BB" w14:textId="77777777" w:rsidR="00545B72" w:rsidRPr="007A0EA6" w:rsidRDefault="00545B72">
      <w:pPr>
        <w:spacing w:line="360" w:lineRule="auto"/>
        <w:ind w:firstLine="576"/>
        <w:rPr>
          <w:sz w:val="16"/>
          <w:szCs w:val="16"/>
        </w:rPr>
      </w:pPr>
    </w:p>
    <w:p w14:paraId="7FB833FE" w14:textId="77777777" w:rsidR="00926A2F" w:rsidRDefault="009C7E7B">
      <w:pPr>
        <w:spacing w:line="360" w:lineRule="auto"/>
        <w:ind w:firstLine="576"/>
      </w:pPr>
      <w:r>
        <w:t xml:space="preserve">Staff or </w:t>
      </w:r>
      <w:r w:rsidR="00545B72">
        <w:t>Commission M</w:t>
      </w:r>
      <w:r w:rsidR="000432B2">
        <w:t>ember:</w:t>
      </w:r>
      <w:r>
        <w:t xml:space="preserve"> ___________________________________________________</w:t>
      </w:r>
    </w:p>
    <w:p w14:paraId="58AFA436" w14:textId="77777777" w:rsidR="009C7E7B" w:rsidRDefault="002E2506" w:rsidP="009C7E7B">
      <w:pPr>
        <w:spacing w:line="360" w:lineRule="auto"/>
        <w:ind w:firstLine="576"/>
      </w:pPr>
      <w:r>
        <w:t xml:space="preserve">Mailing </w:t>
      </w:r>
      <w:r w:rsidR="009C7E7B">
        <w:t>Address: ______________________________________________________________</w:t>
      </w:r>
    </w:p>
    <w:p w14:paraId="653B9F14" w14:textId="77777777" w:rsidR="00545B72" w:rsidRDefault="00545B72" w:rsidP="00545B72">
      <w:pPr>
        <w:spacing w:line="360" w:lineRule="auto"/>
        <w:ind w:firstLine="576"/>
      </w:pPr>
      <w:r>
        <w:t>Phone &amp; Email: _______________________________________________________________</w:t>
      </w:r>
    </w:p>
    <w:p w14:paraId="0DAB742B" w14:textId="0F48CD4C" w:rsidR="00053532" w:rsidRPr="00C552C6" w:rsidRDefault="000432B2" w:rsidP="00053532">
      <w:pPr>
        <w:pStyle w:val="Heading1"/>
        <w:ind w:firstLine="0"/>
        <w:jc w:val="left"/>
        <w:rPr>
          <w:sz w:val="28"/>
          <w:szCs w:val="28"/>
          <w:u w:val="none"/>
        </w:rPr>
      </w:pPr>
      <w:r w:rsidRPr="00C70FA7">
        <w:rPr>
          <w:u w:val="none"/>
        </w:rPr>
        <w:t xml:space="preserve">     </w:t>
      </w:r>
      <w:r w:rsidR="00CA5926">
        <w:rPr>
          <w:u w:val="none"/>
        </w:rPr>
        <w:t xml:space="preserve">    </w:t>
      </w:r>
      <w:r w:rsidR="00540742">
        <w:rPr>
          <w:u w:val="none"/>
        </w:rPr>
        <w:br/>
      </w:r>
      <w:r w:rsidR="00540742">
        <w:rPr>
          <w:sz w:val="28"/>
          <w:szCs w:val="28"/>
          <w:u w:val="none"/>
        </w:rPr>
        <w:t>The a</w:t>
      </w:r>
      <w:r w:rsidR="00053532" w:rsidRPr="00C552C6">
        <w:rPr>
          <w:sz w:val="28"/>
          <w:szCs w:val="28"/>
          <w:u w:val="none"/>
        </w:rPr>
        <w:t xml:space="preserve">pplication </w:t>
      </w:r>
      <w:r w:rsidR="00540742">
        <w:rPr>
          <w:sz w:val="28"/>
          <w:szCs w:val="28"/>
          <w:u w:val="none"/>
        </w:rPr>
        <w:t xml:space="preserve">or a letter of intent with a tentative budget </w:t>
      </w:r>
      <w:r w:rsidR="00053532" w:rsidRPr="00C552C6">
        <w:rPr>
          <w:sz w:val="28"/>
          <w:szCs w:val="28"/>
          <w:u w:val="none"/>
        </w:rPr>
        <w:t xml:space="preserve">are due no later than </w:t>
      </w:r>
      <w:r w:rsidR="00FB288A">
        <w:rPr>
          <w:sz w:val="28"/>
          <w:szCs w:val="28"/>
          <w:u w:val="none"/>
        </w:rPr>
        <w:t>12:00 Noon on</w:t>
      </w:r>
      <w:r w:rsidR="00053532" w:rsidRPr="00C552C6">
        <w:rPr>
          <w:sz w:val="28"/>
          <w:szCs w:val="28"/>
          <w:u w:val="none"/>
        </w:rPr>
        <w:t xml:space="preserve"> </w:t>
      </w:r>
      <w:r w:rsidR="00053532">
        <w:rPr>
          <w:sz w:val="28"/>
          <w:szCs w:val="28"/>
          <w:u w:val="none"/>
        </w:rPr>
        <w:t>Fri</w:t>
      </w:r>
      <w:r w:rsidR="00053532" w:rsidRPr="00C552C6">
        <w:rPr>
          <w:sz w:val="28"/>
          <w:szCs w:val="28"/>
          <w:u w:val="none"/>
        </w:rPr>
        <w:t xml:space="preserve">day, </w:t>
      </w:r>
      <w:r w:rsidR="00053532">
        <w:rPr>
          <w:sz w:val="28"/>
          <w:szCs w:val="28"/>
          <w:u w:val="none"/>
        </w:rPr>
        <w:t>April 10, 2020</w:t>
      </w:r>
      <w:r w:rsidR="00053532" w:rsidRPr="00C552C6">
        <w:rPr>
          <w:sz w:val="28"/>
          <w:szCs w:val="28"/>
          <w:u w:val="none"/>
        </w:rPr>
        <w:t xml:space="preserve">.  </w:t>
      </w:r>
      <w:r w:rsidR="00540742">
        <w:rPr>
          <w:sz w:val="28"/>
          <w:szCs w:val="28"/>
          <w:u w:val="none"/>
        </w:rPr>
        <w:t>See announcement for details.</w:t>
      </w:r>
    </w:p>
    <w:p w14:paraId="3B52BEF2" w14:textId="4D78CA93" w:rsidR="007A0EA6" w:rsidRPr="007A0EA6" w:rsidRDefault="007A0EA6" w:rsidP="007A0EA6">
      <w:pPr>
        <w:pStyle w:val="Heading1"/>
        <w:spacing w:line="240" w:lineRule="auto"/>
        <w:ind w:left="576" w:firstLine="0"/>
        <w:contextualSpacing/>
        <w:jc w:val="left"/>
        <w:rPr>
          <w:color w:val="FF0000"/>
          <w:u w:val="none"/>
        </w:rPr>
      </w:pPr>
      <w:r>
        <w:rPr>
          <w:color w:val="FF0000"/>
          <w:u w:val="none"/>
        </w:rPr>
        <w:br/>
      </w:r>
      <w:r w:rsidR="00FB288A">
        <w:rPr>
          <w:b w:val="0"/>
          <w:u w:val="none"/>
        </w:rPr>
        <w:t>Q</w:t>
      </w:r>
      <w:r w:rsidRPr="007A0EA6">
        <w:rPr>
          <w:b w:val="0"/>
          <w:u w:val="none"/>
        </w:rPr>
        <w:t>uestions</w:t>
      </w:r>
      <w:r w:rsidR="00FB288A">
        <w:rPr>
          <w:b w:val="0"/>
          <w:u w:val="none"/>
        </w:rPr>
        <w:t>?  C</w:t>
      </w:r>
      <w:r w:rsidRPr="007A0EA6">
        <w:rPr>
          <w:b w:val="0"/>
          <w:u w:val="none"/>
        </w:rPr>
        <w:t xml:space="preserve">ontact the </w:t>
      </w:r>
      <w:r w:rsidR="00FB288A">
        <w:rPr>
          <w:b w:val="0"/>
          <w:u w:val="none"/>
        </w:rPr>
        <w:t>HPF G</w:t>
      </w:r>
      <w:r w:rsidRPr="007A0EA6">
        <w:rPr>
          <w:b w:val="0"/>
          <w:u w:val="none"/>
        </w:rPr>
        <w:t xml:space="preserve">rants </w:t>
      </w:r>
      <w:r w:rsidR="00FB288A">
        <w:rPr>
          <w:b w:val="0"/>
          <w:u w:val="none"/>
        </w:rPr>
        <w:t>A</w:t>
      </w:r>
      <w:r w:rsidRPr="007A0EA6">
        <w:rPr>
          <w:b w:val="0"/>
          <w:u w:val="none"/>
        </w:rPr>
        <w:t xml:space="preserve">dministrator at </w:t>
      </w:r>
      <w:hyperlink r:id="rId9" w:history="1">
        <w:r w:rsidRPr="007A0EA6">
          <w:rPr>
            <w:rStyle w:val="Hyperlink"/>
            <w:b w:val="0"/>
          </w:rPr>
          <w:t>jean.ayers@alaska.gov</w:t>
        </w:r>
      </w:hyperlink>
      <w:r>
        <w:rPr>
          <w:b w:val="0"/>
          <w:u w:val="none"/>
        </w:rPr>
        <w:t xml:space="preserve"> or </w:t>
      </w:r>
      <w:r w:rsidRPr="007A0EA6">
        <w:rPr>
          <w:b w:val="0"/>
          <w:u w:val="none"/>
        </w:rPr>
        <w:t>907-269-8694</w:t>
      </w:r>
      <w:r>
        <w:rPr>
          <w:b w:val="0"/>
          <w:u w:val="none"/>
        </w:rPr>
        <w:t>.</w:t>
      </w:r>
      <w:r>
        <w:rPr>
          <w:color w:val="FF0000"/>
          <w:u w:val="none"/>
        </w:rPr>
        <w:br/>
      </w:r>
    </w:p>
    <w:p w14:paraId="70742D57" w14:textId="77777777" w:rsidR="000432B2" w:rsidRPr="008A6BA2" w:rsidRDefault="00C70FA7" w:rsidP="007A0EA6">
      <w:pPr>
        <w:pStyle w:val="Heading1"/>
        <w:spacing w:line="240" w:lineRule="auto"/>
        <w:ind w:firstLine="720"/>
        <w:contextualSpacing/>
        <w:jc w:val="left"/>
        <w:rPr>
          <w:b w:val="0"/>
        </w:rPr>
      </w:pPr>
      <w:r w:rsidRPr="008A6BA2">
        <w:rPr>
          <w:b w:val="0"/>
        </w:rPr>
        <w:t>Deliver, postmark, fax or e-mail</w:t>
      </w:r>
      <w:r w:rsidR="000432B2" w:rsidRPr="008A6BA2">
        <w:rPr>
          <w:b w:val="0"/>
        </w:rPr>
        <w:t xml:space="preserve"> your application to: </w:t>
      </w:r>
    </w:p>
    <w:p w14:paraId="33FC643C" w14:textId="77777777" w:rsidR="002C5735" w:rsidRPr="007A0EA6" w:rsidRDefault="000432B2" w:rsidP="007A0EA6">
      <w:pPr>
        <w:contextualSpacing/>
        <w:rPr>
          <w:sz w:val="16"/>
          <w:szCs w:val="16"/>
        </w:rPr>
      </w:pPr>
      <w:r>
        <w:tab/>
      </w:r>
    </w:p>
    <w:p w14:paraId="749E0E90" w14:textId="77777777" w:rsidR="000432B2" w:rsidRDefault="002C5735" w:rsidP="007A0EA6">
      <w:pPr>
        <w:contextualSpacing/>
      </w:pPr>
      <w:r>
        <w:tab/>
      </w:r>
      <w:r w:rsidR="000432B2">
        <w:t>State of Alaska: DNR</w:t>
      </w:r>
    </w:p>
    <w:p w14:paraId="6EA19010" w14:textId="77777777" w:rsidR="007A0EA6" w:rsidRDefault="000432B2" w:rsidP="007A0EA6">
      <w:pPr>
        <w:contextualSpacing/>
      </w:pPr>
      <w:r>
        <w:t xml:space="preserve">            Division of Parks and Outdoor Recreation</w:t>
      </w:r>
      <w:r w:rsidR="007A0EA6" w:rsidRPr="007A0EA6">
        <w:t xml:space="preserve"> </w:t>
      </w:r>
      <w:r w:rsidR="007A0EA6">
        <w:tab/>
      </w:r>
      <w:r w:rsidR="007A0EA6">
        <w:tab/>
      </w:r>
      <w:r w:rsidR="007A0EA6">
        <w:tab/>
        <w:t xml:space="preserve">E-mail: </w:t>
      </w:r>
      <w:hyperlink r:id="rId10" w:history="1">
        <w:r w:rsidR="007A0EA6" w:rsidRPr="00FB0229">
          <w:rPr>
            <w:rStyle w:val="Hyperlink"/>
          </w:rPr>
          <w:t>jean.ayers@alaska.gov</w:t>
        </w:r>
      </w:hyperlink>
    </w:p>
    <w:p w14:paraId="4720A96D" w14:textId="77777777" w:rsidR="007A0EA6" w:rsidRDefault="007A0EA6" w:rsidP="007A0EA6">
      <w:pPr>
        <w:ind w:left="5040" w:hanging="5040"/>
        <w:contextualSpacing/>
      </w:pPr>
      <w:r>
        <w:t xml:space="preserve">            550 West 7</w:t>
      </w:r>
      <w:r w:rsidRPr="000432B2">
        <w:rPr>
          <w:vertAlign w:val="superscript"/>
        </w:rPr>
        <w:t>th</w:t>
      </w:r>
      <w:r>
        <w:t xml:space="preserve"> Avenue, Suite 1380</w:t>
      </w:r>
      <w:r>
        <w:tab/>
      </w:r>
      <w:r>
        <w:tab/>
      </w:r>
      <w:r>
        <w:tab/>
        <w:t>Fax:  907-269-8907</w:t>
      </w:r>
    </w:p>
    <w:p w14:paraId="4B109EED" w14:textId="77777777" w:rsidR="007A0EA6" w:rsidRDefault="007A0EA6" w:rsidP="007A0EA6">
      <w:pPr>
        <w:ind w:left="5040" w:hanging="5040"/>
        <w:contextualSpacing/>
      </w:pPr>
      <w:r>
        <w:t xml:space="preserve">            Anchorage, AK  99501</w:t>
      </w:r>
      <w:r>
        <w:tab/>
      </w:r>
      <w:r>
        <w:tab/>
      </w:r>
      <w:r>
        <w:tab/>
      </w:r>
      <w:r>
        <w:tab/>
      </w:r>
      <w:r>
        <w:tab/>
      </w:r>
      <w:r>
        <w:tab/>
      </w:r>
      <w:r>
        <w:tab/>
      </w:r>
    </w:p>
    <w:p w14:paraId="57ADCC41" w14:textId="77777777" w:rsidR="000432B2" w:rsidRDefault="000432B2" w:rsidP="007A0EA6">
      <w:pPr>
        <w:contextualSpacing/>
      </w:pPr>
      <w:r>
        <w:t xml:space="preserve">    </w:t>
      </w:r>
      <w:r w:rsidR="007A0EA6">
        <w:t xml:space="preserve">        Attn: Grants Administrator, Jean Ayers</w:t>
      </w:r>
    </w:p>
    <w:p w14:paraId="4181B181" w14:textId="77777777" w:rsidR="002C5735" w:rsidRDefault="002C5735" w:rsidP="007A0EA6">
      <w:pPr>
        <w:contextualSpacing/>
      </w:pPr>
      <w:r>
        <w:lastRenderedPageBreak/>
        <w:t xml:space="preserve">            </w:t>
      </w:r>
    </w:p>
    <w:p w14:paraId="27837E2D" w14:textId="77777777" w:rsidR="002C5735" w:rsidRDefault="002C5735" w:rsidP="007A0EA6">
      <w:pPr>
        <w:contextualSpacing/>
      </w:pPr>
      <w:r>
        <w:t xml:space="preserve">            </w:t>
      </w:r>
    </w:p>
    <w:p w14:paraId="74C43797" w14:textId="1E063839" w:rsidR="00011351" w:rsidRDefault="002C5735" w:rsidP="002E2506">
      <w:pPr>
        <w:contextualSpacing/>
        <w:rPr>
          <w:b/>
        </w:rPr>
      </w:pPr>
      <w:r>
        <w:t xml:space="preserve">            </w:t>
      </w:r>
    </w:p>
    <w:p w14:paraId="26959CF5" w14:textId="2F27FBF7" w:rsidR="004300FF" w:rsidRPr="004300FF" w:rsidRDefault="00FB288A" w:rsidP="004B5EE2">
      <w:pPr>
        <w:widowControl w:val="0"/>
        <w:tabs>
          <w:tab w:val="center" w:pos="4680"/>
          <w:tab w:val="left" w:pos="5040"/>
          <w:tab w:val="left" w:pos="5760"/>
          <w:tab w:val="left" w:pos="6480"/>
          <w:tab w:val="decimal" w:pos="6840"/>
          <w:tab w:val="left" w:pos="7200"/>
          <w:tab w:val="left" w:pos="7920"/>
          <w:tab w:val="left" w:pos="8640"/>
          <w:tab w:val="decimal" w:pos="9000"/>
          <w:tab w:val="left" w:pos="9360"/>
        </w:tabs>
        <w:jc w:val="center"/>
        <w:rPr>
          <w:snapToGrid w:val="0"/>
          <w:sz w:val="32"/>
          <w:szCs w:val="32"/>
        </w:rPr>
      </w:pPr>
      <w:r>
        <w:rPr>
          <w:snapToGrid w:val="0"/>
          <w:sz w:val="32"/>
          <w:szCs w:val="32"/>
        </w:rPr>
        <w:t xml:space="preserve">CLG </w:t>
      </w:r>
      <w:r w:rsidR="004B5EE2">
        <w:rPr>
          <w:snapToGrid w:val="0"/>
          <w:sz w:val="32"/>
          <w:szCs w:val="32"/>
        </w:rPr>
        <w:t xml:space="preserve">Travel &amp; Training </w:t>
      </w:r>
      <w:r w:rsidR="004B5EE2" w:rsidRPr="004300FF">
        <w:rPr>
          <w:snapToGrid w:val="0"/>
          <w:sz w:val="32"/>
          <w:szCs w:val="32"/>
        </w:rPr>
        <w:t>Grant</w:t>
      </w:r>
      <w:r>
        <w:rPr>
          <w:snapToGrid w:val="0"/>
          <w:sz w:val="32"/>
          <w:szCs w:val="32"/>
        </w:rPr>
        <w:t>:</w:t>
      </w:r>
    </w:p>
    <w:p w14:paraId="54B33BA5" w14:textId="77777777" w:rsidR="004B5EE2" w:rsidRDefault="004B5EE2" w:rsidP="004300FF">
      <w:pPr>
        <w:widowControl w:val="0"/>
        <w:tabs>
          <w:tab w:val="center" w:pos="4680"/>
          <w:tab w:val="left" w:pos="5040"/>
          <w:tab w:val="left" w:pos="5760"/>
          <w:tab w:val="left" w:pos="6480"/>
          <w:tab w:val="decimal" w:pos="6840"/>
          <w:tab w:val="left" w:pos="7200"/>
          <w:tab w:val="left" w:pos="7920"/>
          <w:tab w:val="left" w:pos="8640"/>
          <w:tab w:val="decimal" w:pos="9000"/>
          <w:tab w:val="left" w:pos="9360"/>
        </w:tabs>
        <w:jc w:val="center"/>
        <w:rPr>
          <w:snapToGrid w:val="0"/>
          <w:sz w:val="32"/>
          <w:szCs w:val="32"/>
        </w:rPr>
      </w:pPr>
      <w:r>
        <w:rPr>
          <w:snapToGrid w:val="0"/>
          <w:sz w:val="32"/>
          <w:szCs w:val="32"/>
        </w:rPr>
        <w:t xml:space="preserve">Willingness to Comply </w:t>
      </w:r>
      <w:r w:rsidR="004300FF" w:rsidRPr="004300FF">
        <w:rPr>
          <w:snapToGrid w:val="0"/>
          <w:sz w:val="32"/>
          <w:szCs w:val="32"/>
        </w:rPr>
        <w:t xml:space="preserve">with Requirements </w:t>
      </w:r>
    </w:p>
    <w:p w14:paraId="7B03FE35" w14:textId="77777777" w:rsidR="004300FF" w:rsidRPr="004300FF" w:rsidRDefault="004300FF" w:rsidP="004300FF">
      <w:pPr>
        <w:widowControl w:val="0"/>
        <w:tabs>
          <w:tab w:val="center" w:pos="4680"/>
          <w:tab w:val="left" w:pos="5040"/>
          <w:tab w:val="left" w:pos="5760"/>
          <w:tab w:val="left" w:pos="6480"/>
          <w:tab w:val="decimal" w:pos="6840"/>
          <w:tab w:val="left" w:pos="7200"/>
          <w:tab w:val="left" w:pos="7920"/>
          <w:tab w:val="left" w:pos="8640"/>
          <w:tab w:val="decimal" w:pos="9000"/>
          <w:tab w:val="left" w:pos="9360"/>
        </w:tabs>
        <w:jc w:val="center"/>
        <w:rPr>
          <w:snapToGrid w:val="0"/>
          <w:szCs w:val="20"/>
        </w:rPr>
      </w:pPr>
    </w:p>
    <w:p w14:paraId="633C2C37"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167928A7" w14:textId="435C4D3B"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snapToGrid w:val="0"/>
          <w:szCs w:val="20"/>
        </w:rPr>
      </w:pPr>
      <w:r w:rsidRPr="004300FF">
        <w:rPr>
          <w:snapToGrid w:val="0"/>
          <w:szCs w:val="20"/>
        </w:rPr>
        <w:t>1.</w:t>
      </w:r>
      <w:r w:rsidRPr="004300FF">
        <w:rPr>
          <w:snapToGrid w:val="0"/>
          <w:szCs w:val="20"/>
        </w:rPr>
        <w:tab/>
        <w:t xml:space="preserve">I understand that this is an application for </w:t>
      </w:r>
      <w:r w:rsidR="00053532">
        <w:rPr>
          <w:snapToGrid w:val="0"/>
          <w:szCs w:val="20"/>
        </w:rPr>
        <w:t>F</w:t>
      </w:r>
      <w:r w:rsidRPr="004300FF">
        <w:rPr>
          <w:snapToGrid w:val="0"/>
          <w:szCs w:val="20"/>
        </w:rPr>
        <w:t>ederal matching assistance for up t</w:t>
      </w:r>
      <w:r w:rsidR="004B5EE2">
        <w:rPr>
          <w:snapToGrid w:val="0"/>
          <w:szCs w:val="20"/>
        </w:rPr>
        <w:t>o 60% of the total project cost</w:t>
      </w:r>
      <w:r w:rsidRPr="004300FF">
        <w:rPr>
          <w:snapToGrid w:val="0"/>
          <w:szCs w:val="20"/>
        </w:rPr>
        <w:t xml:space="preserve"> from the Hi</w:t>
      </w:r>
      <w:r w:rsidR="007B75D9">
        <w:rPr>
          <w:snapToGrid w:val="0"/>
          <w:szCs w:val="20"/>
        </w:rPr>
        <w:t xml:space="preserve">storic Preservation Fund (HPF). </w:t>
      </w:r>
      <w:r w:rsidRPr="004300FF">
        <w:rPr>
          <w:snapToGrid w:val="0"/>
          <w:szCs w:val="20"/>
        </w:rPr>
        <w:t xml:space="preserve"> </w:t>
      </w:r>
      <w:r>
        <w:rPr>
          <w:snapToGrid w:val="0"/>
          <w:szCs w:val="20"/>
        </w:rPr>
        <w:t>Should this proposal</w:t>
      </w:r>
      <w:r w:rsidRPr="004300FF">
        <w:rPr>
          <w:snapToGrid w:val="0"/>
          <w:szCs w:val="20"/>
        </w:rPr>
        <w:t xml:space="preserve"> be awarded, I understand that the </w:t>
      </w:r>
      <w:r w:rsidR="00053532">
        <w:rPr>
          <w:snapToGrid w:val="0"/>
          <w:szCs w:val="20"/>
        </w:rPr>
        <w:t>S</w:t>
      </w:r>
      <w:r w:rsidRPr="004300FF">
        <w:rPr>
          <w:snapToGrid w:val="0"/>
          <w:szCs w:val="20"/>
        </w:rPr>
        <w:t xml:space="preserve">tate </w:t>
      </w:r>
      <w:r w:rsidR="00053532">
        <w:rPr>
          <w:snapToGrid w:val="0"/>
          <w:szCs w:val="20"/>
        </w:rPr>
        <w:t xml:space="preserve">of Alaska </w:t>
      </w:r>
      <w:r w:rsidR="007B75D9">
        <w:rPr>
          <w:snapToGrid w:val="0"/>
          <w:szCs w:val="20"/>
        </w:rPr>
        <w:t>may include an indirect cost which could</w:t>
      </w:r>
      <w:r w:rsidRPr="004300FF">
        <w:rPr>
          <w:snapToGrid w:val="0"/>
          <w:szCs w:val="20"/>
        </w:rPr>
        <w:t xml:space="preserve"> vary throughout the course of the grant </w:t>
      </w:r>
      <w:proofErr w:type="gramStart"/>
      <w:r w:rsidRPr="004300FF">
        <w:rPr>
          <w:snapToGrid w:val="0"/>
          <w:szCs w:val="20"/>
        </w:rPr>
        <w:t>period,</w:t>
      </w:r>
      <w:r w:rsidR="004B6EA0">
        <w:rPr>
          <w:snapToGrid w:val="0"/>
          <w:szCs w:val="20"/>
        </w:rPr>
        <w:t xml:space="preserve"> </w:t>
      </w:r>
      <w:r w:rsidRPr="004300FF">
        <w:rPr>
          <w:snapToGrid w:val="0"/>
          <w:szCs w:val="20"/>
        </w:rPr>
        <w:t>but</w:t>
      </w:r>
      <w:proofErr w:type="gramEnd"/>
      <w:r w:rsidRPr="004300FF">
        <w:rPr>
          <w:snapToGrid w:val="0"/>
          <w:szCs w:val="20"/>
        </w:rPr>
        <w:t xml:space="preserve"> will not exceed the amount stated in the executed grant agreement.  </w:t>
      </w:r>
    </w:p>
    <w:p w14:paraId="41194D02"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02AC245D"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snapToGrid w:val="0"/>
          <w:szCs w:val="20"/>
        </w:rPr>
      </w:pPr>
      <w:r w:rsidRPr="004300FF">
        <w:rPr>
          <w:snapToGrid w:val="0"/>
          <w:szCs w:val="20"/>
        </w:rPr>
        <w:t>2.</w:t>
      </w:r>
      <w:r w:rsidRPr="004300FF">
        <w:rPr>
          <w:snapToGrid w:val="0"/>
          <w:szCs w:val="20"/>
        </w:rPr>
        <w:tab/>
        <w:t xml:space="preserve">If awarded an HPF grant, I understand that it is my responsibility to comply with all pertinent State and Federal regulations, the State-Local Grant Agreement, and requirements outlined in the </w:t>
      </w:r>
      <w:r w:rsidRPr="004300FF">
        <w:rPr>
          <w:i/>
          <w:snapToGrid w:val="0"/>
          <w:szCs w:val="20"/>
        </w:rPr>
        <w:t>Historic</w:t>
      </w:r>
      <w:r w:rsidRPr="004300FF">
        <w:rPr>
          <w:snapToGrid w:val="0"/>
          <w:szCs w:val="20"/>
        </w:rPr>
        <w:t xml:space="preserve"> </w:t>
      </w:r>
      <w:r w:rsidRPr="004300FF">
        <w:rPr>
          <w:i/>
          <w:snapToGrid w:val="0"/>
          <w:szCs w:val="20"/>
        </w:rPr>
        <w:t>Preservation Fund: Certified Local Government Grants Manual</w:t>
      </w:r>
      <w:r w:rsidRPr="004300FF">
        <w:rPr>
          <w:snapToGrid w:val="0"/>
          <w:szCs w:val="20"/>
        </w:rPr>
        <w:t>.</w:t>
      </w:r>
    </w:p>
    <w:p w14:paraId="20FBC713"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7610DBB9"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snapToGrid w:val="0"/>
          <w:szCs w:val="20"/>
        </w:rPr>
      </w:pPr>
      <w:r w:rsidRPr="004300FF">
        <w:rPr>
          <w:snapToGrid w:val="0"/>
          <w:szCs w:val="20"/>
        </w:rPr>
        <w:t>3.</w:t>
      </w:r>
      <w:r w:rsidRPr="004300FF">
        <w:rPr>
          <w:snapToGrid w:val="0"/>
          <w:szCs w:val="20"/>
        </w:rPr>
        <w:tab/>
        <w:t xml:space="preserve">In submitting this application, I understand that project records are subject to audit after project completion, and that if such an audit questions expenditures for which I have been partially reimbursed I will return an amount equal to 60% (less state </w:t>
      </w:r>
      <w:r w:rsidR="007B75D9">
        <w:rPr>
          <w:snapToGrid w:val="0"/>
          <w:szCs w:val="20"/>
        </w:rPr>
        <w:t>indirect costs</w:t>
      </w:r>
      <w:r w:rsidRPr="004300FF">
        <w:rPr>
          <w:snapToGrid w:val="0"/>
          <w:szCs w:val="20"/>
        </w:rPr>
        <w:t xml:space="preserve"> and not to exceed 10% thereafter) of the questioned expenditures.</w:t>
      </w:r>
    </w:p>
    <w:p w14:paraId="7FCA4569"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0DD5BB11" w14:textId="45D1AB91"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hanging="448"/>
        <w:rPr>
          <w:snapToGrid w:val="0"/>
          <w:szCs w:val="20"/>
        </w:rPr>
      </w:pPr>
      <w:r w:rsidRPr="004300FF">
        <w:rPr>
          <w:snapToGrid w:val="0"/>
          <w:szCs w:val="20"/>
        </w:rPr>
        <w:t>4.</w:t>
      </w:r>
      <w:r w:rsidRPr="004300FF">
        <w:rPr>
          <w:snapToGrid w:val="0"/>
          <w:szCs w:val="20"/>
        </w:rPr>
        <w:tab/>
        <w:t>I understand that no grant or promise of a grant exists until the State Historic Preservation Office (SHPO) signs the State-Local Grant Agreement</w:t>
      </w:r>
      <w:r w:rsidR="001A60CF">
        <w:rPr>
          <w:snapToGrid w:val="0"/>
          <w:szCs w:val="20"/>
        </w:rPr>
        <w:t>,</w:t>
      </w:r>
      <w:r w:rsidRPr="004300FF">
        <w:rPr>
          <w:snapToGrid w:val="0"/>
          <w:szCs w:val="20"/>
        </w:rPr>
        <w:t xml:space="preserve"> even if the Alaska Historical Commission </w:t>
      </w:r>
      <w:r w:rsidR="001A60CF">
        <w:rPr>
          <w:snapToGrid w:val="0"/>
          <w:szCs w:val="20"/>
        </w:rPr>
        <w:t xml:space="preserve">has recommended funding </w:t>
      </w:r>
      <w:r w:rsidR="00053532">
        <w:rPr>
          <w:snapToGrid w:val="0"/>
          <w:szCs w:val="20"/>
        </w:rPr>
        <w:t xml:space="preserve">for </w:t>
      </w:r>
      <w:r w:rsidR="001A60CF">
        <w:rPr>
          <w:snapToGrid w:val="0"/>
          <w:szCs w:val="20"/>
        </w:rPr>
        <w:t>the</w:t>
      </w:r>
      <w:r w:rsidRPr="004300FF">
        <w:rPr>
          <w:snapToGrid w:val="0"/>
          <w:szCs w:val="20"/>
        </w:rPr>
        <w:t xml:space="preserve"> pro</w:t>
      </w:r>
      <w:r>
        <w:rPr>
          <w:snapToGrid w:val="0"/>
          <w:szCs w:val="20"/>
        </w:rPr>
        <w:t>posal</w:t>
      </w:r>
      <w:r w:rsidR="001A60CF">
        <w:rPr>
          <w:snapToGrid w:val="0"/>
          <w:szCs w:val="20"/>
        </w:rPr>
        <w:t>.  Further, I understand that a</w:t>
      </w:r>
      <w:r w:rsidRPr="004300FF">
        <w:rPr>
          <w:snapToGrid w:val="0"/>
          <w:szCs w:val="20"/>
        </w:rPr>
        <w:t xml:space="preserve">ny funds expended before </w:t>
      </w:r>
      <w:r w:rsidR="001A60CF">
        <w:rPr>
          <w:snapToGrid w:val="0"/>
          <w:szCs w:val="20"/>
        </w:rPr>
        <w:t>full execution of the grant agreement (sign</w:t>
      </w:r>
      <w:r w:rsidR="00053532">
        <w:rPr>
          <w:snapToGrid w:val="0"/>
          <w:szCs w:val="20"/>
        </w:rPr>
        <w:t>ed</w:t>
      </w:r>
      <w:r w:rsidR="001A60CF">
        <w:rPr>
          <w:snapToGrid w:val="0"/>
          <w:szCs w:val="20"/>
        </w:rPr>
        <w:t xml:space="preserve"> by both parties) </w:t>
      </w:r>
      <w:r w:rsidR="00053532">
        <w:rPr>
          <w:snapToGrid w:val="0"/>
          <w:szCs w:val="20"/>
        </w:rPr>
        <w:t>may</w:t>
      </w:r>
      <w:r w:rsidR="001A60CF">
        <w:rPr>
          <w:snapToGrid w:val="0"/>
          <w:szCs w:val="20"/>
        </w:rPr>
        <w:t xml:space="preserve"> not</w:t>
      </w:r>
      <w:r w:rsidRPr="004300FF">
        <w:rPr>
          <w:snapToGrid w:val="0"/>
          <w:szCs w:val="20"/>
        </w:rPr>
        <w:t xml:space="preserve"> be reimbursed without specific approval</w:t>
      </w:r>
      <w:r w:rsidR="001A60CF">
        <w:rPr>
          <w:snapToGrid w:val="0"/>
          <w:szCs w:val="20"/>
        </w:rPr>
        <w:t xml:space="preserve"> from the SHPO</w:t>
      </w:r>
      <w:r w:rsidRPr="004300FF">
        <w:rPr>
          <w:snapToGrid w:val="0"/>
          <w:szCs w:val="20"/>
        </w:rPr>
        <w:t xml:space="preserve">.  </w:t>
      </w:r>
    </w:p>
    <w:p w14:paraId="5B7640A2" w14:textId="77777777" w:rsid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629A6F4D" w14:textId="02A0CB42" w:rsidR="004B5EE2" w:rsidRDefault="004B5EE2" w:rsidP="004B5E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rPr>
          <w:rFonts w:eastAsia="Calibri"/>
        </w:rPr>
      </w:pPr>
      <w:r>
        <w:rPr>
          <w:snapToGrid w:val="0"/>
          <w:szCs w:val="20"/>
        </w:rPr>
        <w:t>5.    I understand that t</w:t>
      </w:r>
      <w:r w:rsidRPr="004B5EE2">
        <w:rPr>
          <w:rFonts w:eastAsia="Calibri"/>
        </w:rPr>
        <w:t xml:space="preserve">he CLG or each traveler is responsible for making travel arrangements and will pay all costs initially. Upon completing travel and training, the CLG shall submit one request for reimbursement with documentation of relevant costs (receipts, timesheets, etc.) </w:t>
      </w:r>
      <w:r w:rsidR="00053532">
        <w:rPr>
          <w:rFonts w:eastAsia="Calibri"/>
        </w:rPr>
        <w:t xml:space="preserve">as </w:t>
      </w:r>
      <w:r w:rsidRPr="004B5EE2">
        <w:rPr>
          <w:rFonts w:eastAsia="Calibri"/>
        </w:rPr>
        <w:t xml:space="preserve">identified within the </w:t>
      </w:r>
      <w:r w:rsidR="00053532">
        <w:rPr>
          <w:rFonts w:eastAsia="Calibri"/>
        </w:rPr>
        <w:t xml:space="preserve">applicant’s </w:t>
      </w:r>
      <w:r w:rsidRPr="004B5EE2">
        <w:rPr>
          <w:rFonts w:eastAsia="Calibri"/>
        </w:rPr>
        <w:t>budget proposal</w:t>
      </w:r>
      <w:r w:rsidR="00053532">
        <w:rPr>
          <w:rFonts w:eastAsia="Calibri"/>
        </w:rPr>
        <w:t>. A brief</w:t>
      </w:r>
      <w:r w:rsidRPr="004B5EE2">
        <w:rPr>
          <w:rFonts w:eastAsia="Calibri"/>
        </w:rPr>
        <w:t xml:space="preserve"> narrative report from </w:t>
      </w:r>
      <w:r w:rsidR="002E2506">
        <w:rPr>
          <w:rFonts w:eastAsia="Calibri"/>
        </w:rPr>
        <w:t>the</w:t>
      </w:r>
      <w:r w:rsidRPr="004B5EE2">
        <w:rPr>
          <w:rFonts w:eastAsia="Calibri"/>
        </w:rPr>
        <w:t xml:space="preserve"> traveler</w:t>
      </w:r>
      <w:r w:rsidR="002E2506">
        <w:rPr>
          <w:rFonts w:eastAsia="Calibri"/>
        </w:rPr>
        <w:t>(s)</w:t>
      </w:r>
      <w:r w:rsidR="00053532">
        <w:rPr>
          <w:rFonts w:eastAsia="Calibri"/>
        </w:rPr>
        <w:t xml:space="preserve"> is also required to be submitted to the SHPO</w:t>
      </w:r>
      <w:r w:rsidRPr="004B5EE2">
        <w:rPr>
          <w:rFonts w:eastAsia="Calibri"/>
        </w:rPr>
        <w:t>.</w:t>
      </w:r>
    </w:p>
    <w:p w14:paraId="59ACBEC1" w14:textId="77777777" w:rsidR="004B5EE2" w:rsidRDefault="004B5EE2" w:rsidP="004B5EE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48" w:hanging="448"/>
        <w:rPr>
          <w:rFonts w:eastAsia="Calibri"/>
        </w:rPr>
      </w:pPr>
    </w:p>
    <w:p w14:paraId="531ECD86" w14:textId="77777777" w:rsidR="004B5EE2" w:rsidRPr="004300FF" w:rsidRDefault="004B5EE2"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5FBF7E98"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50688328"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ind w:left="448"/>
        <w:rPr>
          <w:snapToGrid w:val="0"/>
          <w:szCs w:val="20"/>
        </w:rPr>
      </w:pPr>
      <w:r w:rsidRPr="004300FF">
        <w:rPr>
          <w:snapToGrid w:val="0"/>
          <w:szCs w:val="20"/>
        </w:rPr>
        <w:t>_______________________________________________                        ________________</w:t>
      </w:r>
    </w:p>
    <w:p w14:paraId="547C6B9F"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r w:rsidRPr="004300FF">
        <w:rPr>
          <w:snapToGrid w:val="0"/>
          <w:szCs w:val="20"/>
        </w:rPr>
        <w:t xml:space="preserve">        Signature:  Authorized Local Government Official                                           Date</w:t>
      </w:r>
    </w:p>
    <w:p w14:paraId="4439A7A6"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72E172ED"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4E02F651"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r w:rsidRPr="004300FF">
        <w:rPr>
          <w:snapToGrid w:val="0"/>
          <w:szCs w:val="20"/>
        </w:rPr>
        <w:tab/>
        <w:t>_______________________________________________</w:t>
      </w:r>
    </w:p>
    <w:p w14:paraId="62B063F4"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r w:rsidRPr="004300FF">
        <w:rPr>
          <w:snapToGrid w:val="0"/>
          <w:szCs w:val="20"/>
        </w:rPr>
        <w:tab/>
        <w:t>Print or Type Name and Title</w:t>
      </w:r>
    </w:p>
    <w:p w14:paraId="23F78260" w14:textId="77777777" w:rsidR="004300FF" w:rsidRPr="004300FF" w:rsidRDefault="004300FF" w:rsidP="004300FF">
      <w:pPr>
        <w:widowControl w:val="0"/>
        <w:tabs>
          <w:tab w:val="left" w:pos="-1440"/>
          <w:tab w:val="left" w:pos="-720"/>
          <w:tab w:val="left" w:pos="0"/>
          <w:tab w:val="left" w:pos="448"/>
          <w:tab w:val="left" w:pos="792"/>
          <w:tab w:val="left" w:pos="1188"/>
          <w:tab w:val="left" w:pos="1440"/>
          <w:tab w:val="left" w:pos="2160"/>
          <w:tab w:val="left" w:pos="2880"/>
          <w:tab w:val="left" w:pos="3600"/>
          <w:tab w:val="decimal" w:pos="4320"/>
          <w:tab w:val="left" w:pos="5040"/>
          <w:tab w:val="left" w:pos="5760"/>
          <w:tab w:val="left" w:pos="6480"/>
          <w:tab w:val="decimal" w:pos="6840"/>
          <w:tab w:val="left" w:pos="7200"/>
          <w:tab w:val="left" w:pos="7920"/>
          <w:tab w:val="left" w:pos="8640"/>
          <w:tab w:val="decimal" w:pos="9000"/>
          <w:tab w:val="left" w:pos="9360"/>
        </w:tabs>
        <w:rPr>
          <w:snapToGrid w:val="0"/>
          <w:szCs w:val="20"/>
        </w:rPr>
      </w:pPr>
    </w:p>
    <w:p w14:paraId="69516494" w14:textId="77777777" w:rsidR="004300FF" w:rsidRDefault="004300FF" w:rsidP="00D3570E">
      <w:pPr>
        <w:jc w:val="center"/>
        <w:rPr>
          <w:b/>
        </w:rPr>
      </w:pPr>
    </w:p>
    <w:p w14:paraId="728C7B72" w14:textId="77777777" w:rsidR="004300FF" w:rsidRDefault="004300FF" w:rsidP="00D3570E">
      <w:pPr>
        <w:jc w:val="center"/>
        <w:rPr>
          <w:b/>
        </w:rPr>
      </w:pPr>
    </w:p>
    <w:p w14:paraId="1268C405" w14:textId="77777777" w:rsidR="004300FF" w:rsidRDefault="004300FF" w:rsidP="00D3570E">
      <w:pPr>
        <w:jc w:val="center"/>
        <w:rPr>
          <w:b/>
        </w:rPr>
      </w:pPr>
    </w:p>
    <w:p w14:paraId="5834B42E" w14:textId="4EBBCB6B" w:rsidR="004300FF" w:rsidRDefault="004300FF" w:rsidP="00D3570E">
      <w:pPr>
        <w:jc w:val="center"/>
        <w:rPr>
          <w:b/>
        </w:rPr>
      </w:pPr>
    </w:p>
    <w:p w14:paraId="1577A10A" w14:textId="77777777" w:rsidR="00FB288A" w:rsidRDefault="00FB288A" w:rsidP="00D3570E">
      <w:pPr>
        <w:jc w:val="center"/>
        <w:rPr>
          <w:b/>
        </w:rPr>
      </w:pPr>
    </w:p>
    <w:p w14:paraId="78F123AC" w14:textId="77777777" w:rsidR="004300FF" w:rsidRDefault="004300FF" w:rsidP="00D3570E">
      <w:pPr>
        <w:jc w:val="center"/>
        <w:rPr>
          <w:b/>
        </w:rPr>
      </w:pPr>
    </w:p>
    <w:p w14:paraId="55F26AF4" w14:textId="77777777" w:rsidR="004300FF" w:rsidRDefault="004300FF" w:rsidP="00D3570E">
      <w:pPr>
        <w:jc w:val="center"/>
        <w:rPr>
          <w:b/>
        </w:rPr>
      </w:pPr>
    </w:p>
    <w:p w14:paraId="4FFDFB04" w14:textId="77777777" w:rsidR="004300FF" w:rsidRDefault="004300FF" w:rsidP="00D3570E">
      <w:pPr>
        <w:jc w:val="center"/>
        <w:rPr>
          <w:b/>
        </w:rPr>
      </w:pPr>
    </w:p>
    <w:p w14:paraId="5D93A344" w14:textId="77777777" w:rsidR="004300FF" w:rsidRDefault="004300FF" w:rsidP="00D3570E">
      <w:pPr>
        <w:jc w:val="center"/>
        <w:rPr>
          <w:b/>
        </w:rPr>
      </w:pPr>
    </w:p>
    <w:p w14:paraId="337DBE6D" w14:textId="77777777" w:rsidR="00053532" w:rsidRDefault="00053532" w:rsidP="00053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28"/>
          <w:szCs w:val="28"/>
        </w:rPr>
      </w:pPr>
      <w:r>
        <w:rPr>
          <w:b/>
          <w:i/>
          <w:color w:val="4F81BD" w:themeColor="accent1"/>
          <w:sz w:val="28"/>
          <w:szCs w:val="28"/>
        </w:rPr>
        <w:t xml:space="preserve">Forum 2020: National Alliance of </w:t>
      </w:r>
      <w:r w:rsidRPr="00545B72">
        <w:rPr>
          <w:b/>
          <w:i/>
          <w:color w:val="4F81BD" w:themeColor="accent1"/>
          <w:sz w:val="28"/>
          <w:szCs w:val="28"/>
        </w:rPr>
        <w:t>Preservation Co</w:t>
      </w:r>
      <w:r>
        <w:rPr>
          <w:b/>
          <w:i/>
          <w:color w:val="4F81BD" w:themeColor="accent1"/>
          <w:sz w:val="28"/>
          <w:szCs w:val="28"/>
        </w:rPr>
        <w:t>mmissions</w:t>
      </w:r>
      <w:r w:rsidRPr="00545B72">
        <w:rPr>
          <w:b/>
          <w:i/>
          <w:color w:val="4F81BD" w:themeColor="accent1"/>
          <w:sz w:val="28"/>
          <w:szCs w:val="28"/>
        </w:rPr>
        <w:t xml:space="preserve">  </w:t>
      </w:r>
      <w:r>
        <w:rPr>
          <w:b/>
          <w:i/>
          <w:color w:val="4F81BD" w:themeColor="accent1"/>
          <w:sz w:val="28"/>
          <w:szCs w:val="28"/>
        </w:rPr>
        <w:t xml:space="preserve">  </w:t>
      </w:r>
    </w:p>
    <w:p w14:paraId="79FF1776" w14:textId="2AADBF56" w:rsidR="00053532" w:rsidRDefault="00053532" w:rsidP="000535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28"/>
          <w:szCs w:val="28"/>
        </w:rPr>
      </w:pPr>
      <w:r>
        <w:rPr>
          <w:b/>
          <w:i/>
          <w:color w:val="4F81BD" w:themeColor="accent1"/>
          <w:sz w:val="28"/>
          <w:szCs w:val="28"/>
        </w:rPr>
        <w:t>July 22-26</w:t>
      </w:r>
      <w:r w:rsidRPr="00545B72">
        <w:rPr>
          <w:b/>
          <w:i/>
          <w:color w:val="4F81BD" w:themeColor="accent1"/>
          <w:sz w:val="28"/>
          <w:szCs w:val="28"/>
        </w:rPr>
        <w:t xml:space="preserve">, </w:t>
      </w:r>
      <w:proofErr w:type="gramStart"/>
      <w:r w:rsidRPr="00545B72">
        <w:rPr>
          <w:b/>
          <w:i/>
          <w:color w:val="4F81BD" w:themeColor="accent1"/>
          <w:sz w:val="28"/>
          <w:szCs w:val="28"/>
        </w:rPr>
        <w:t>20</w:t>
      </w:r>
      <w:r>
        <w:rPr>
          <w:b/>
          <w:i/>
          <w:color w:val="4F81BD" w:themeColor="accent1"/>
          <w:sz w:val="28"/>
          <w:szCs w:val="28"/>
        </w:rPr>
        <w:t>20  ~</w:t>
      </w:r>
      <w:proofErr w:type="gramEnd"/>
      <w:r w:rsidRPr="00545B72">
        <w:rPr>
          <w:b/>
          <w:i/>
          <w:color w:val="4F81BD" w:themeColor="accent1"/>
          <w:sz w:val="28"/>
          <w:szCs w:val="28"/>
        </w:rPr>
        <w:t xml:space="preserve"> </w:t>
      </w:r>
      <w:r>
        <w:rPr>
          <w:b/>
          <w:i/>
          <w:color w:val="4F81BD" w:themeColor="accent1"/>
          <w:sz w:val="28"/>
          <w:szCs w:val="28"/>
        </w:rPr>
        <w:t xml:space="preserve"> Tacoma, Washington  </w:t>
      </w:r>
    </w:p>
    <w:p w14:paraId="09096A1F" w14:textId="77777777" w:rsidR="00262C82" w:rsidRDefault="00262C82" w:rsidP="00262C82">
      <w:pPr>
        <w:rPr>
          <w:b/>
          <w:sz w:val="22"/>
          <w:szCs w:val="22"/>
        </w:rPr>
      </w:pPr>
    </w:p>
    <w:p w14:paraId="4CCBAE29" w14:textId="4F910213" w:rsidR="00262C82" w:rsidRPr="00523D65" w:rsidRDefault="00262C82" w:rsidP="00523D65">
      <w:pPr>
        <w:jc w:val="center"/>
        <w:rPr>
          <w:i/>
          <w:iCs/>
          <w:color w:val="4F81BD" w:themeColor="accent1"/>
        </w:rPr>
      </w:pPr>
      <w:r w:rsidRPr="00523D65">
        <w:rPr>
          <w:b/>
          <w:i/>
          <w:iCs/>
          <w:color w:val="4F81BD" w:themeColor="accent1"/>
        </w:rPr>
        <w:t>NAPC Conference Information:</w:t>
      </w:r>
      <w:r w:rsidRPr="00523D65">
        <w:rPr>
          <w:i/>
          <w:iCs/>
          <w:color w:val="4F81BD" w:themeColor="accent1"/>
        </w:rPr>
        <w:t xml:space="preserve"> </w:t>
      </w:r>
      <w:hyperlink r:id="rId11" w:history="1">
        <w:r w:rsidRPr="00523D65">
          <w:rPr>
            <w:rStyle w:val="Hyperlink"/>
            <w:i/>
            <w:iCs/>
            <w:color w:val="4F81BD" w:themeColor="accent1"/>
          </w:rPr>
          <w:t>www.napcommissions.org</w:t>
        </w:r>
      </w:hyperlink>
    </w:p>
    <w:p w14:paraId="0668DD58" w14:textId="77777777" w:rsidR="006F1178" w:rsidRPr="00545B72" w:rsidRDefault="006F1178" w:rsidP="00DA1D8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i/>
          <w:color w:val="4F81BD" w:themeColor="accent1"/>
          <w:sz w:val="28"/>
          <w:szCs w:val="28"/>
        </w:rPr>
      </w:pPr>
    </w:p>
    <w:p w14:paraId="4CD2130B" w14:textId="77777777" w:rsidR="00523D65" w:rsidRDefault="00926A2F" w:rsidP="00262C82">
      <w:pPr>
        <w:rPr>
          <w:b/>
          <w:sz w:val="28"/>
          <w:szCs w:val="28"/>
        </w:rPr>
      </w:pPr>
      <w:r w:rsidRPr="002102F7">
        <w:rPr>
          <w:b/>
          <w:sz w:val="28"/>
          <w:szCs w:val="28"/>
        </w:rPr>
        <w:t>E</w:t>
      </w:r>
      <w:r w:rsidR="00011351" w:rsidRPr="002102F7">
        <w:rPr>
          <w:b/>
          <w:sz w:val="28"/>
          <w:szCs w:val="28"/>
        </w:rPr>
        <w:t>ligible</w:t>
      </w:r>
      <w:r w:rsidRPr="002102F7">
        <w:rPr>
          <w:b/>
          <w:sz w:val="28"/>
          <w:szCs w:val="28"/>
        </w:rPr>
        <w:t xml:space="preserve"> C</w:t>
      </w:r>
      <w:r w:rsidR="00011351" w:rsidRPr="002102F7">
        <w:rPr>
          <w:b/>
          <w:sz w:val="28"/>
          <w:szCs w:val="28"/>
        </w:rPr>
        <w:t>osts and Reimbursement</w:t>
      </w:r>
      <w:r w:rsidR="00D3542B" w:rsidRPr="002102F7">
        <w:rPr>
          <w:b/>
          <w:sz w:val="28"/>
          <w:szCs w:val="28"/>
        </w:rPr>
        <w:t>s</w:t>
      </w:r>
    </w:p>
    <w:p w14:paraId="27ED4C78" w14:textId="127D6945" w:rsidR="00A64388" w:rsidRDefault="00FF179E" w:rsidP="00262C82">
      <w:pPr>
        <w:rPr>
          <w:sz w:val="23"/>
        </w:rPr>
      </w:pPr>
      <w:r w:rsidRPr="002102F7">
        <w:rPr>
          <w:b/>
          <w:sz w:val="28"/>
          <w:szCs w:val="28"/>
        </w:rPr>
        <w:br/>
      </w:r>
      <w:r w:rsidR="00C408D4">
        <w:t>CLGs or individuals shall make their own travel and lodging arrangements.</w:t>
      </w:r>
      <w:r>
        <w:t xml:space="preserve"> </w:t>
      </w:r>
      <w:r w:rsidR="00A64388">
        <w:rPr>
          <w:sz w:val="23"/>
        </w:rPr>
        <w:t>Travelers are expected to use prudent and reasonable judgment in the expenditure of fund</w:t>
      </w:r>
      <w:r w:rsidR="00523D65">
        <w:rPr>
          <w:sz w:val="23"/>
        </w:rPr>
        <w:t>s</w:t>
      </w:r>
      <w:r w:rsidR="00A64388">
        <w:rPr>
          <w:sz w:val="23"/>
        </w:rPr>
        <w:t>. Unnecessary or</w:t>
      </w:r>
      <w:r w:rsidR="00262C82">
        <w:rPr>
          <w:sz w:val="23"/>
        </w:rPr>
        <w:t xml:space="preserve"> </w:t>
      </w:r>
      <w:r w:rsidR="00A64388">
        <w:rPr>
          <w:sz w:val="23"/>
        </w:rPr>
        <w:t xml:space="preserve">inflated expenditures will not be approved or reimbursed.  </w:t>
      </w:r>
    </w:p>
    <w:p w14:paraId="559B5795" w14:textId="77777777" w:rsidR="002102F7" w:rsidRDefault="002102F7" w:rsidP="00011351"/>
    <w:p w14:paraId="437BCD9D" w14:textId="67B6D582" w:rsidR="00011351" w:rsidRDefault="002E2506" w:rsidP="00011351">
      <w:pPr>
        <w:rPr>
          <w:sz w:val="23"/>
        </w:rPr>
      </w:pPr>
      <w:r>
        <w:rPr>
          <w:sz w:val="23"/>
        </w:rPr>
        <w:t>T</w:t>
      </w:r>
      <w:r w:rsidR="00BB0A2D">
        <w:rPr>
          <w:sz w:val="23"/>
        </w:rPr>
        <w:t xml:space="preserve">he following items </w:t>
      </w:r>
      <w:r>
        <w:rPr>
          <w:sz w:val="23"/>
        </w:rPr>
        <w:t xml:space="preserve">may be claimed </w:t>
      </w:r>
      <w:r w:rsidR="00BB0A2D">
        <w:rPr>
          <w:sz w:val="23"/>
        </w:rPr>
        <w:t>as eligible</w:t>
      </w:r>
      <w:r w:rsidR="00615C62">
        <w:rPr>
          <w:sz w:val="23"/>
        </w:rPr>
        <w:t xml:space="preserve"> </w:t>
      </w:r>
      <w:r w:rsidR="00A64388">
        <w:rPr>
          <w:sz w:val="23"/>
        </w:rPr>
        <w:t>costs</w:t>
      </w:r>
      <w:r w:rsidR="00BB0A2D">
        <w:rPr>
          <w:sz w:val="23"/>
        </w:rPr>
        <w:t xml:space="preserve"> </w:t>
      </w:r>
      <w:r w:rsidR="00615C62">
        <w:rPr>
          <w:sz w:val="23"/>
        </w:rPr>
        <w:t>with adequate documentation</w:t>
      </w:r>
      <w:r w:rsidR="00BB0A2D">
        <w:rPr>
          <w:sz w:val="23"/>
        </w:rPr>
        <w:t>.</w:t>
      </w:r>
      <w:r w:rsidR="00615C62">
        <w:rPr>
          <w:sz w:val="23"/>
        </w:rPr>
        <w:t xml:space="preserve"> </w:t>
      </w:r>
    </w:p>
    <w:p w14:paraId="6C29CC2B" w14:textId="77777777" w:rsidR="00523D65" w:rsidRDefault="00523D65" w:rsidP="00011351">
      <w:pPr>
        <w:rPr>
          <w:sz w:val="23"/>
        </w:rPr>
      </w:pPr>
    </w:p>
    <w:p w14:paraId="3D6BB2CA" w14:textId="77777777" w:rsidR="00523D65" w:rsidRPr="00262C82" w:rsidRDefault="00523D65" w:rsidP="00523D65">
      <w:pPr>
        <w:rPr>
          <w:highlight w:val="yellow"/>
        </w:rPr>
      </w:pPr>
      <w:r>
        <w:rPr>
          <w:b/>
        </w:rPr>
        <w:t xml:space="preserve">Conference </w:t>
      </w:r>
      <w:r w:rsidRPr="00DA1D8E">
        <w:rPr>
          <w:b/>
        </w:rPr>
        <w:t>Hotel:</w:t>
      </w:r>
      <w:r w:rsidRPr="00DA1D8E">
        <w:t xml:space="preserve"> </w:t>
      </w:r>
      <w:r w:rsidRPr="00523D65">
        <w:t>T</w:t>
      </w:r>
      <w:r>
        <w:t xml:space="preserve">o be announced later. The </w:t>
      </w:r>
      <w:r w:rsidRPr="00523D65">
        <w:rPr>
          <w:i/>
          <w:iCs/>
        </w:rPr>
        <w:t>Forum 2020</w:t>
      </w:r>
      <w:r>
        <w:t xml:space="preserve"> site states that lodging may range from $124 - $199 per night.</w:t>
      </w:r>
    </w:p>
    <w:p w14:paraId="7F8BDBBE" w14:textId="77777777" w:rsidR="00926A2F" w:rsidRDefault="00926A2F">
      <w:pPr>
        <w:rPr>
          <w:sz w:val="23"/>
        </w:rPr>
      </w:pPr>
    </w:p>
    <w:p w14:paraId="337A14D1" w14:textId="6B8D66CD" w:rsidR="00EB6B3A" w:rsidRDefault="00EB6B3A">
      <w:pPr>
        <w:rPr>
          <w:sz w:val="23"/>
        </w:rPr>
      </w:pPr>
      <w:r>
        <w:rPr>
          <w:b/>
          <w:sz w:val="23"/>
        </w:rPr>
        <w:t>Registration</w:t>
      </w:r>
      <w:r w:rsidR="00297B2D">
        <w:rPr>
          <w:b/>
          <w:sz w:val="23"/>
        </w:rPr>
        <w:t xml:space="preserve"> Fee</w:t>
      </w:r>
      <w:r w:rsidR="00262C82">
        <w:rPr>
          <w:b/>
          <w:sz w:val="23"/>
        </w:rPr>
        <w:t>s</w:t>
      </w:r>
      <w:r>
        <w:rPr>
          <w:b/>
          <w:sz w:val="23"/>
        </w:rPr>
        <w:t xml:space="preserve">:  </w:t>
      </w:r>
      <w:r w:rsidR="00297B2D">
        <w:rPr>
          <w:sz w:val="23"/>
        </w:rPr>
        <w:t>$</w:t>
      </w:r>
      <w:r w:rsidR="00F77EC5">
        <w:rPr>
          <w:sz w:val="23"/>
        </w:rPr>
        <w:t>100 – $</w:t>
      </w:r>
      <w:r w:rsidR="00262C82">
        <w:rPr>
          <w:sz w:val="23"/>
        </w:rPr>
        <w:t>300</w:t>
      </w:r>
      <w:r w:rsidR="00F77EC5">
        <w:rPr>
          <w:sz w:val="23"/>
        </w:rPr>
        <w:t>, depending on several factors</w:t>
      </w:r>
      <w:r w:rsidR="00297B2D">
        <w:rPr>
          <w:sz w:val="23"/>
        </w:rPr>
        <w:t>.</w:t>
      </w:r>
      <w:r w:rsidR="00297B2D" w:rsidRPr="00297B2D">
        <w:rPr>
          <w:sz w:val="23"/>
        </w:rPr>
        <w:t xml:space="preserve">  </w:t>
      </w:r>
      <w:r w:rsidR="00F77EC5">
        <w:rPr>
          <w:sz w:val="23"/>
        </w:rPr>
        <w:t xml:space="preserve">See below. </w:t>
      </w:r>
    </w:p>
    <w:p w14:paraId="6D7D5516" w14:textId="77777777" w:rsidR="0052078F" w:rsidRDefault="00F77EC5">
      <w:pPr>
        <w:rPr>
          <w:sz w:val="23"/>
        </w:rPr>
      </w:pPr>
      <w:r>
        <w:rPr>
          <w:sz w:val="23"/>
        </w:rPr>
        <w:t xml:space="preserve">   </w:t>
      </w:r>
    </w:p>
    <w:tbl>
      <w:tblPr>
        <w:tblStyle w:val="TableGrid"/>
        <w:tblW w:w="0" w:type="auto"/>
        <w:tblInd w:w="460" w:type="dxa"/>
        <w:tblLook w:val="04A0" w:firstRow="1" w:lastRow="0" w:firstColumn="1" w:lastColumn="0" w:noHBand="0" w:noVBand="1"/>
      </w:tblPr>
      <w:tblGrid>
        <w:gridCol w:w="1766"/>
        <w:gridCol w:w="2330"/>
        <w:gridCol w:w="1957"/>
      </w:tblGrid>
      <w:tr w:rsidR="0052078F" w14:paraId="5B189E00" w14:textId="77777777" w:rsidTr="00262C82">
        <w:trPr>
          <w:trHeight w:val="390"/>
        </w:trPr>
        <w:tc>
          <w:tcPr>
            <w:tcW w:w="1766" w:type="dxa"/>
          </w:tcPr>
          <w:p w14:paraId="7C3631E9" w14:textId="77777777" w:rsidR="0052078F" w:rsidRPr="0052078F" w:rsidRDefault="0052078F">
            <w:pPr>
              <w:rPr>
                <w:b/>
                <w:sz w:val="23"/>
              </w:rPr>
            </w:pPr>
            <w:r w:rsidRPr="0052078F">
              <w:rPr>
                <w:b/>
                <w:sz w:val="23"/>
              </w:rPr>
              <w:t>Attendee</w:t>
            </w:r>
          </w:p>
        </w:tc>
        <w:tc>
          <w:tcPr>
            <w:tcW w:w="2330" w:type="dxa"/>
          </w:tcPr>
          <w:p w14:paraId="1FF04C5D" w14:textId="77777777" w:rsidR="00262C82" w:rsidRDefault="0052078F" w:rsidP="0052078F">
            <w:pPr>
              <w:jc w:val="center"/>
              <w:rPr>
                <w:b/>
                <w:sz w:val="23"/>
              </w:rPr>
            </w:pPr>
            <w:r w:rsidRPr="0052078F">
              <w:rPr>
                <w:b/>
                <w:sz w:val="23"/>
              </w:rPr>
              <w:t xml:space="preserve">Early Bird: </w:t>
            </w:r>
          </w:p>
          <w:p w14:paraId="4625C0D7" w14:textId="019C7DA9" w:rsidR="0052078F" w:rsidRPr="0052078F" w:rsidRDefault="0052078F" w:rsidP="0052078F">
            <w:pPr>
              <w:jc w:val="center"/>
              <w:rPr>
                <w:b/>
                <w:sz w:val="23"/>
              </w:rPr>
            </w:pPr>
            <w:r w:rsidRPr="0052078F">
              <w:rPr>
                <w:b/>
                <w:sz w:val="23"/>
              </w:rPr>
              <w:t xml:space="preserve">April </w:t>
            </w:r>
            <w:r w:rsidR="00262C82">
              <w:rPr>
                <w:b/>
                <w:sz w:val="23"/>
              </w:rPr>
              <w:t>6 – June 1</w:t>
            </w:r>
          </w:p>
        </w:tc>
        <w:tc>
          <w:tcPr>
            <w:tcW w:w="1957" w:type="dxa"/>
          </w:tcPr>
          <w:p w14:paraId="6F82EB37" w14:textId="77777777" w:rsidR="00262C82" w:rsidRDefault="0052078F" w:rsidP="0052078F">
            <w:pPr>
              <w:jc w:val="center"/>
              <w:rPr>
                <w:b/>
                <w:sz w:val="23"/>
              </w:rPr>
            </w:pPr>
            <w:r w:rsidRPr="0052078F">
              <w:rPr>
                <w:b/>
                <w:sz w:val="23"/>
              </w:rPr>
              <w:t xml:space="preserve">Regular:  </w:t>
            </w:r>
          </w:p>
          <w:p w14:paraId="3163C210" w14:textId="05497E67" w:rsidR="0052078F" w:rsidRPr="0052078F" w:rsidRDefault="00262C82" w:rsidP="0052078F">
            <w:pPr>
              <w:jc w:val="center"/>
              <w:rPr>
                <w:b/>
                <w:sz w:val="23"/>
              </w:rPr>
            </w:pPr>
            <w:r>
              <w:rPr>
                <w:b/>
                <w:sz w:val="23"/>
              </w:rPr>
              <w:t xml:space="preserve">After </w:t>
            </w:r>
            <w:r w:rsidR="0052078F" w:rsidRPr="0052078F">
              <w:rPr>
                <w:b/>
                <w:sz w:val="23"/>
              </w:rPr>
              <w:t>June 1</w:t>
            </w:r>
          </w:p>
        </w:tc>
      </w:tr>
      <w:tr w:rsidR="0052078F" w14:paraId="14BFA1F5" w14:textId="77777777" w:rsidTr="00262C82">
        <w:trPr>
          <w:trHeight w:val="300"/>
        </w:trPr>
        <w:tc>
          <w:tcPr>
            <w:tcW w:w="1766" w:type="dxa"/>
          </w:tcPr>
          <w:p w14:paraId="5A725D0F" w14:textId="77777777" w:rsidR="0052078F" w:rsidRDefault="0052078F">
            <w:pPr>
              <w:rPr>
                <w:sz w:val="23"/>
              </w:rPr>
            </w:pPr>
            <w:r>
              <w:rPr>
                <w:sz w:val="23"/>
              </w:rPr>
              <w:t>Member</w:t>
            </w:r>
          </w:p>
        </w:tc>
        <w:tc>
          <w:tcPr>
            <w:tcW w:w="2330" w:type="dxa"/>
          </w:tcPr>
          <w:p w14:paraId="7068FA56" w14:textId="6DE899D3" w:rsidR="0052078F" w:rsidRDefault="0052078F" w:rsidP="0052078F">
            <w:pPr>
              <w:jc w:val="center"/>
              <w:rPr>
                <w:sz w:val="23"/>
              </w:rPr>
            </w:pPr>
            <w:r>
              <w:rPr>
                <w:sz w:val="23"/>
              </w:rPr>
              <w:t>$2</w:t>
            </w:r>
            <w:r w:rsidR="00262C82">
              <w:rPr>
                <w:sz w:val="23"/>
              </w:rPr>
              <w:t>2</w:t>
            </w:r>
            <w:r>
              <w:rPr>
                <w:sz w:val="23"/>
              </w:rPr>
              <w:t>0</w:t>
            </w:r>
          </w:p>
        </w:tc>
        <w:tc>
          <w:tcPr>
            <w:tcW w:w="1957" w:type="dxa"/>
          </w:tcPr>
          <w:p w14:paraId="0658B90B" w14:textId="7868F46E" w:rsidR="0052078F" w:rsidRDefault="0052078F" w:rsidP="0052078F">
            <w:pPr>
              <w:jc w:val="center"/>
              <w:rPr>
                <w:sz w:val="23"/>
              </w:rPr>
            </w:pPr>
            <w:r>
              <w:rPr>
                <w:sz w:val="23"/>
              </w:rPr>
              <w:t>$2</w:t>
            </w:r>
            <w:r w:rsidR="00262C82">
              <w:rPr>
                <w:sz w:val="23"/>
              </w:rPr>
              <w:t>6</w:t>
            </w:r>
            <w:r>
              <w:rPr>
                <w:sz w:val="23"/>
              </w:rPr>
              <w:t>0</w:t>
            </w:r>
          </w:p>
        </w:tc>
      </w:tr>
      <w:tr w:rsidR="0052078F" w14:paraId="42050A6C" w14:textId="77777777" w:rsidTr="00262C82">
        <w:trPr>
          <w:trHeight w:val="300"/>
        </w:trPr>
        <w:tc>
          <w:tcPr>
            <w:tcW w:w="1766" w:type="dxa"/>
          </w:tcPr>
          <w:p w14:paraId="16B4E802" w14:textId="77777777" w:rsidR="0052078F" w:rsidRDefault="0052078F">
            <w:pPr>
              <w:rPr>
                <w:sz w:val="23"/>
              </w:rPr>
            </w:pPr>
            <w:r>
              <w:rPr>
                <w:sz w:val="23"/>
              </w:rPr>
              <w:t>Non-Member</w:t>
            </w:r>
          </w:p>
        </w:tc>
        <w:tc>
          <w:tcPr>
            <w:tcW w:w="2330" w:type="dxa"/>
          </w:tcPr>
          <w:p w14:paraId="35354A73" w14:textId="1ECD3F13" w:rsidR="0052078F" w:rsidRDefault="0052078F" w:rsidP="0052078F">
            <w:pPr>
              <w:jc w:val="center"/>
              <w:rPr>
                <w:sz w:val="23"/>
              </w:rPr>
            </w:pPr>
            <w:r>
              <w:rPr>
                <w:sz w:val="23"/>
              </w:rPr>
              <w:t>$2</w:t>
            </w:r>
            <w:r w:rsidR="00262C82">
              <w:rPr>
                <w:sz w:val="23"/>
              </w:rPr>
              <w:t>6</w:t>
            </w:r>
            <w:r>
              <w:rPr>
                <w:sz w:val="23"/>
              </w:rPr>
              <w:t>0</w:t>
            </w:r>
          </w:p>
        </w:tc>
        <w:tc>
          <w:tcPr>
            <w:tcW w:w="1957" w:type="dxa"/>
          </w:tcPr>
          <w:p w14:paraId="587600AE" w14:textId="74427E06" w:rsidR="0052078F" w:rsidRDefault="0052078F" w:rsidP="0052078F">
            <w:pPr>
              <w:jc w:val="center"/>
              <w:rPr>
                <w:sz w:val="23"/>
              </w:rPr>
            </w:pPr>
            <w:r>
              <w:rPr>
                <w:sz w:val="23"/>
              </w:rPr>
              <w:t>$</w:t>
            </w:r>
            <w:r w:rsidR="00262C82">
              <w:rPr>
                <w:sz w:val="23"/>
              </w:rPr>
              <w:t>300</w:t>
            </w:r>
          </w:p>
        </w:tc>
      </w:tr>
      <w:tr w:rsidR="0052078F" w14:paraId="0823D9F6" w14:textId="77777777" w:rsidTr="00262C82">
        <w:trPr>
          <w:trHeight w:val="317"/>
        </w:trPr>
        <w:tc>
          <w:tcPr>
            <w:tcW w:w="1766" w:type="dxa"/>
          </w:tcPr>
          <w:p w14:paraId="566DAAB3" w14:textId="77777777" w:rsidR="0052078F" w:rsidRDefault="0052078F">
            <w:pPr>
              <w:rPr>
                <w:sz w:val="23"/>
              </w:rPr>
            </w:pPr>
            <w:r>
              <w:rPr>
                <w:sz w:val="23"/>
              </w:rPr>
              <w:t>Student</w:t>
            </w:r>
          </w:p>
        </w:tc>
        <w:tc>
          <w:tcPr>
            <w:tcW w:w="2330" w:type="dxa"/>
          </w:tcPr>
          <w:p w14:paraId="483A6A38" w14:textId="77777777" w:rsidR="0052078F" w:rsidRDefault="0052078F" w:rsidP="0052078F">
            <w:pPr>
              <w:jc w:val="center"/>
              <w:rPr>
                <w:sz w:val="23"/>
              </w:rPr>
            </w:pPr>
            <w:r>
              <w:rPr>
                <w:sz w:val="23"/>
              </w:rPr>
              <w:t>$100</w:t>
            </w:r>
          </w:p>
        </w:tc>
        <w:tc>
          <w:tcPr>
            <w:tcW w:w="1957" w:type="dxa"/>
          </w:tcPr>
          <w:p w14:paraId="0409D458" w14:textId="77777777" w:rsidR="0052078F" w:rsidRDefault="0052078F" w:rsidP="0052078F">
            <w:pPr>
              <w:jc w:val="center"/>
              <w:rPr>
                <w:sz w:val="23"/>
              </w:rPr>
            </w:pPr>
            <w:r>
              <w:rPr>
                <w:sz w:val="23"/>
              </w:rPr>
              <w:t>$150</w:t>
            </w:r>
          </w:p>
        </w:tc>
      </w:tr>
      <w:tr w:rsidR="0052078F" w14:paraId="65EBB259" w14:textId="77777777" w:rsidTr="0046642E">
        <w:trPr>
          <w:trHeight w:val="332"/>
        </w:trPr>
        <w:tc>
          <w:tcPr>
            <w:tcW w:w="1766" w:type="dxa"/>
          </w:tcPr>
          <w:p w14:paraId="626D695D" w14:textId="77777777" w:rsidR="0052078F" w:rsidRDefault="0052078F">
            <w:pPr>
              <w:rPr>
                <w:sz w:val="23"/>
              </w:rPr>
            </w:pPr>
            <w:r>
              <w:rPr>
                <w:sz w:val="23"/>
              </w:rPr>
              <w:t>Single Day</w:t>
            </w:r>
          </w:p>
        </w:tc>
        <w:tc>
          <w:tcPr>
            <w:tcW w:w="2330" w:type="dxa"/>
          </w:tcPr>
          <w:p w14:paraId="1A6FFB11" w14:textId="77777777" w:rsidR="0052078F" w:rsidRDefault="0052078F" w:rsidP="0052078F">
            <w:pPr>
              <w:jc w:val="center"/>
              <w:rPr>
                <w:sz w:val="23"/>
              </w:rPr>
            </w:pPr>
            <w:r>
              <w:rPr>
                <w:sz w:val="23"/>
              </w:rPr>
              <w:t>$100</w:t>
            </w:r>
          </w:p>
        </w:tc>
        <w:tc>
          <w:tcPr>
            <w:tcW w:w="1957" w:type="dxa"/>
          </w:tcPr>
          <w:p w14:paraId="54FF6C54" w14:textId="77777777" w:rsidR="0052078F" w:rsidRDefault="0052078F" w:rsidP="0052078F">
            <w:pPr>
              <w:jc w:val="center"/>
              <w:rPr>
                <w:sz w:val="23"/>
              </w:rPr>
            </w:pPr>
            <w:r>
              <w:rPr>
                <w:sz w:val="23"/>
              </w:rPr>
              <w:t>$100</w:t>
            </w:r>
          </w:p>
        </w:tc>
      </w:tr>
    </w:tbl>
    <w:p w14:paraId="1E25E663" w14:textId="77777777" w:rsidR="002102F7" w:rsidRDefault="002102F7" w:rsidP="002102F7">
      <w:pPr>
        <w:rPr>
          <w:b/>
          <w:sz w:val="23"/>
        </w:rPr>
      </w:pPr>
    </w:p>
    <w:p w14:paraId="4D48C199" w14:textId="74CD176D" w:rsidR="002102F7" w:rsidRDefault="00262C82" w:rsidP="002102F7">
      <w:pPr>
        <w:rPr>
          <w:sz w:val="23"/>
        </w:rPr>
      </w:pPr>
      <w:r>
        <w:rPr>
          <w:b/>
          <w:sz w:val="23"/>
        </w:rPr>
        <w:t xml:space="preserve">Lodging &amp; </w:t>
      </w:r>
      <w:r w:rsidR="0046642E">
        <w:rPr>
          <w:b/>
          <w:sz w:val="23"/>
        </w:rPr>
        <w:t>Meals</w:t>
      </w:r>
      <w:r w:rsidR="002102F7">
        <w:rPr>
          <w:sz w:val="23"/>
        </w:rPr>
        <w:t xml:space="preserve">: Lodging and meal costs while attending the conference are eligible.  </w:t>
      </w:r>
    </w:p>
    <w:p w14:paraId="7B37EF82" w14:textId="5268A43E" w:rsidR="002102F7" w:rsidRPr="0046642E" w:rsidRDefault="002102F7" w:rsidP="002102F7">
      <w:pPr>
        <w:ind w:left="345"/>
        <w:rPr>
          <w:sz w:val="23"/>
        </w:rPr>
      </w:pPr>
      <w:r w:rsidRPr="0046642E">
        <w:rPr>
          <w:b/>
          <w:sz w:val="23"/>
        </w:rPr>
        <w:t>Lodging</w:t>
      </w:r>
      <w:r w:rsidRPr="0046642E">
        <w:rPr>
          <w:sz w:val="23"/>
        </w:rPr>
        <w:t xml:space="preserve"> –</w:t>
      </w:r>
      <w:r w:rsidRPr="0046642E">
        <w:t xml:space="preserve"> </w:t>
      </w:r>
      <w:r w:rsidR="0046642E" w:rsidRPr="0046642E">
        <w:t xml:space="preserve">2020 Federal lodging rate for Tacoma, Washington is $124 per day. </w:t>
      </w:r>
    </w:p>
    <w:p w14:paraId="2BEC41C4" w14:textId="76BFD20A" w:rsidR="002102F7" w:rsidRDefault="002102F7" w:rsidP="002102F7">
      <w:pPr>
        <w:rPr>
          <w:sz w:val="23"/>
        </w:rPr>
      </w:pPr>
      <w:r w:rsidRPr="0046642E">
        <w:rPr>
          <w:sz w:val="23"/>
        </w:rPr>
        <w:t xml:space="preserve">      </w:t>
      </w:r>
      <w:r w:rsidRPr="0046642E">
        <w:rPr>
          <w:b/>
          <w:sz w:val="23"/>
        </w:rPr>
        <w:t>Meals</w:t>
      </w:r>
      <w:r w:rsidRPr="0046642E">
        <w:rPr>
          <w:sz w:val="23"/>
        </w:rPr>
        <w:t xml:space="preserve"> – </w:t>
      </w:r>
      <w:r w:rsidR="0046642E">
        <w:rPr>
          <w:sz w:val="23"/>
        </w:rPr>
        <w:t xml:space="preserve">2020 </w:t>
      </w:r>
      <w:r w:rsidRPr="0046642E">
        <w:rPr>
          <w:sz w:val="23"/>
        </w:rPr>
        <w:t xml:space="preserve">Federal </w:t>
      </w:r>
      <w:r w:rsidR="0046642E">
        <w:rPr>
          <w:sz w:val="23"/>
        </w:rPr>
        <w:t xml:space="preserve">rates for meals &amp; incidentals </w:t>
      </w:r>
      <w:r w:rsidRPr="0046642E">
        <w:rPr>
          <w:sz w:val="23"/>
        </w:rPr>
        <w:t>is $</w:t>
      </w:r>
      <w:r w:rsidR="0046642E" w:rsidRPr="0046642E">
        <w:rPr>
          <w:sz w:val="23"/>
        </w:rPr>
        <w:t>71</w:t>
      </w:r>
      <w:r w:rsidRPr="0046642E">
        <w:rPr>
          <w:sz w:val="23"/>
        </w:rPr>
        <w:t xml:space="preserve"> per day for </w:t>
      </w:r>
      <w:r w:rsidR="0046642E" w:rsidRPr="0046642E">
        <w:rPr>
          <w:sz w:val="23"/>
        </w:rPr>
        <w:t>Tacoma, Washington</w:t>
      </w:r>
      <w:r w:rsidRPr="0046642E">
        <w:rPr>
          <w:sz w:val="23"/>
        </w:rPr>
        <w:t>.</w:t>
      </w:r>
    </w:p>
    <w:p w14:paraId="21A3D9A4" w14:textId="77777777" w:rsidR="002102F7" w:rsidRDefault="002102F7" w:rsidP="002102F7">
      <w:pPr>
        <w:rPr>
          <w:sz w:val="23"/>
        </w:rPr>
      </w:pPr>
    </w:p>
    <w:p w14:paraId="25E12F76" w14:textId="3A18EBB2" w:rsidR="002102F7" w:rsidRDefault="002102F7" w:rsidP="002102F7">
      <w:pPr>
        <w:rPr>
          <w:b/>
          <w:sz w:val="23"/>
        </w:rPr>
      </w:pPr>
      <w:r>
        <w:rPr>
          <w:b/>
          <w:sz w:val="23"/>
        </w:rPr>
        <w:t xml:space="preserve">Travel: </w:t>
      </w:r>
      <w:r>
        <w:rPr>
          <w:sz w:val="23"/>
        </w:rPr>
        <w:t xml:space="preserve"> The cost of airline tickets may be claimed. Efforts must be made to secure the </w:t>
      </w:r>
      <w:r w:rsidR="00262C82">
        <w:rPr>
          <w:sz w:val="23"/>
        </w:rPr>
        <w:t>most reasonable</w:t>
      </w:r>
      <w:r>
        <w:rPr>
          <w:sz w:val="23"/>
        </w:rPr>
        <w:t xml:space="preserve"> fare. Airport parking, taxi fare, and shuttle bus service may also be claimed.  </w:t>
      </w:r>
      <w:r w:rsidRPr="00202D99">
        <w:rPr>
          <w:b/>
          <w:sz w:val="23"/>
        </w:rPr>
        <w:t xml:space="preserve">The cost of a rental car is not an eligible expense unless this cost is </w:t>
      </w:r>
      <w:r>
        <w:rPr>
          <w:b/>
          <w:sz w:val="23"/>
        </w:rPr>
        <w:t>demonstrably</w:t>
      </w:r>
      <w:r w:rsidRPr="00202D99">
        <w:rPr>
          <w:b/>
          <w:sz w:val="23"/>
        </w:rPr>
        <w:t xml:space="preserve"> less than the total of necessary taxi fare and/or shuttle bus service while at the conference.  </w:t>
      </w:r>
    </w:p>
    <w:p w14:paraId="4AE69543" w14:textId="77777777" w:rsidR="002102F7" w:rsidRPr="00202D99" w:rsidRDefault="002102F7" w:rsidP="002102F7">
      <w:pPr>
        <w:rPr>
          <w:b/>
          <w:sz w:val="23"/>
        </w:rPr>
      </w:pPr>
    </w:p>
    <w:p w14:paraId="0AF90B8D" w14:textId="77777777" w:rsidR="002102F7" w:rsidRDefault="002102F7" w:rsidP="002102F7">
      <w:pPr>
        <w:rPr>
          <w:sz w:val="23"/>
        </w:rPr>
      </w:pPr>
      <w:r>
        <w:rPr>
          <w:b/>
          <w:sz w:val="23"/>
        </w:rPr>
        <w:t xml:space="preserve">Personal Services: </w:t>
      </w:r>
      <w:r w:rsidRPr="002102F7">
        <w:rPr>
          <w:sz w:val="23"/>
        </w:rPr>
        <w:t xml:space="preserve">The </w:t>
      </w:r>
      <w:r w:rsidRPr="005F07B7">
        <w:rPr>
          <w:sz w:val="23"/>
        </w:rPr>
        <w:t>Certified</w:t>
      </w:r>
      <w:r>
        <w:rPr>
          <w:b/>
          <w:sz w:val="23"/>
        </w:rPr>
        <w:t xml:space="preserve"> </w:t>
      </w:r>
      <w:r>
        <w:rPr>
          <w:sz w:val="23"/>
        </w:rPr>
        <w:t xml:space="preserve">Local Government’s historic preservation staff and commission members may document travel time to and from the conference and time spent at the conference as eligible for match or reimbursement. The rate used to value this time shall be consistent with that for </w:t>
      </w:r>
      <w:r w:rsidR="00A64388">
        <w:rPr>
          <w:sz w:val="23"/>
        </w:rPr>
        <w:t>conducting similar</w:t>
      </w:r>
      <w:r>
        <w:rPr>
          <w:sz w:val="23"/>
        </w:rPr>
        <w:t xml:space="preserve"> activities of the local government. </w:t>
      </w:r>
    </w:p>
    <w:p w14:paraId="0F3CDC65" w14:textId="77777777" w:rsidR="006F1178" w:rsidRDefault="006F1178">
      <w:pPr>
        <w:rPr>
          <w:b/>
          <w:sz w:val="23"/>
        </w:rPr>
      </w:pPr>
    </w:p>
    <w:p w14:paraId="2CDFBCB3" w14:textId="77777777" w:rsidR="00926A2F" w:rsidRDefault="00926A2F">
      <w:pPr>
        <w:rPr>
          <w:sz w:val="23"/>
        </w:rPr>
      </w:pPr>
      <w:r>
        <w:rPr>
          <w:b/>
          <w:sz w:val="23"/>
        </w:rPr>
        <w:t>Other</w:t>
      </w:r>
      <w:r w:rsidR="00D3570E">
        <w:rPr>
          <w:sz w:val="23"/>
        </w:rPr>
        <w:t xml:space="preserve">: </w:t>
      </w:r>
      <w:r>
        <w:rPr>
          <w:sz w:val="23"/>
        </w:rPr>
        <w:t xml:space="preserve"> Please specify</w:t>
      </w:r>
      <w:r w:rsidR="00D3570E">
        <w:rPr>
          <w:sz w:val="23"/>
        </w:rPr>
        <w:t xml:space="preserve"> any </w:t>
      </w:r>
      <w:r>
        <w:rPr>
          <w:sz w:val="23"/>
        </w:rPr>
        <w:t xml:space="preserve">other anticipated costs in the proposed budget.  A decision will be made regarding other costs on a case-by-case basis prior to signing the grant agreement.  </w:t>
      </w:r>
    </w:p>
    <w:p w14:paraId="1E56E6BC" w14:textId="77777777" w:rsidR="006F1178" w:rsidRDefault="006F1178">
      <w:pPr>
        <w:rPr>
          <w:sz w:val="23"/>
        </w:rPr>
      </w:pPr>
    </w:p>
    <w:p w14:paraId="06DE8D9F" w14:textId="0760FB48" w:rsidR="00011351" w:rsidRPr="00A64388" w:rsidRDefault="0046642E" w:rsidP="00011351">
      <w:pPr>
        <w:rPr>
          <w:sz w:val="23"/>
        </w:rPr>
      </w:pPr>
      <w:r>
        <w:rPr>
          <w:b/>
          <w:sz w:val="23"/>
        </w:rPr>
        <w:t xml:space="preserve">CLG </w:t>
      </w:r>
      <w:r w:rsidR="00011351" w:rsidRPr="00615C62">
        <w:rPr>
          <w:b/>
          <w:sz w:val="23"/>
        </w:rPr>
        <w:t xml:space="preserve">Reimbursement </w:t>
      </w:r>
      <w:r w:rsidR="00262C82">
        <w:rPr>
          <w:b/>
          <w:sz w:val="23"/>
        </w:rPr>
        <w:t>R</w:t>
      </w:r>
      <w:r w:rsidR="00011351" w:rsidRPr="00615C62">
        <w:rPr>
          <w:b/>
          <w:sz w:val="23"/>
        </w:rPr>
        <w:t>equest</w:t>
      </w:r>
      <w:r w:rsidR="00262C82">
        <w:rPr>
          <w:b/>
          <w:sz w:val="23"/>
        </w:rPr>
        <w:t>: I</w:t>
      </w:r>
      <w:r w:rsidR="00011351" w:rsidRPr="00615C62">
        <w:rPr>
          <w:b/>
          <w:sz w:val="23"/>
        </w:rPr>
        <w:t xml:space="preserve">nclude documentation </w:t>
      </w:r>
      <w:r w:rsidR="00262C82">
        <w:rPr>
          <w:b/>
          <w:sz w:val="23"/>
        </w:rPr>
        <w:t>of</w:t>
      </w:r>
      <w:r w:rsidR="00011351" w:rsidRPr="00615C62">
        <w:rPr>
          <w:b/>
          <w:sz w:val="23"/>
        </w:rPr>
        <w:t xml:space="preserve"> all costs</w:t>
      </w:r>
      <w:r w:rsidR="00262C82">
        <w:rPr>
          <w:b/>
          <w:sz w:val="23"/>
        </w:rPr>
        <w:t xml:space="preserve"> and a narrative report</w:t>
      </w:r>
      <w:r w:rsidR="00011351" w:rsidRPr="00615C62">
        <w:rPr>
          <w:b/>
          <w:sz w:val="23"/>
        </w:rPr>
        <w:t>.</w:t>
      </w:r>
      <w:r w:rsidR="00011351">
        <w:rPr>
          <w:sz w:val="23"/>
        </w:rPr>
        <w:t xml:space="preserve"> </w:t>
      </w:r>
      <w:r w:rsidR="00A64388">
        <w:rPr>
          <w:sz w:val="23"/>
        </w:rPr>
        <w:t xml:space="preserve">The CLG </w:t>
      </w:r>
      <w:r>
        <w:rPr>
          <w:sz w:val="23"/>
        </w:rPr>
        <w:t>shall</w:t>
      </w:r>
      <w:r w:rsidR="00A64388">
        <w:rPr>
          <w:sz w:val="23"/>
        </w:rPr>
        <w:t xml:space="preserve"> compile narrative reports and expense information from each traveler (i.e., time sheets and/or pay stubs), hotel, airfare and other receipts, and submit all to the Office of History &amp; Archaeology under one request for reimbursement. </w:t>
      </w:r>
      <w:r w:rsidR="00011351" w:rsidRPr="00A64388">
        <w:rPr>
          <w:sz w:val="23"/>
        </w:rPr>
        <w:t>No cost</w:t>
      </w:r>
      <w:r w:rsidR="006E0DCD" w:rsidRPr="00A64388">
        <w:rPr>
          <w:sz w:val="23"/>
        </w:rPr>
        <w:t>s</w:t>
      </w:r>
      <w:r w:rsidR="00011351" w:rsidRPr="00A64388">
        <w:rPr>
          <w:sz w:val="23"/>
        </w:rPr>
        <w:t xml:space="preserve"> will be</w:t>
      </w:r>
      <w:r w:rsidR="00A64388" w:rsidRPr="00A64388">
        <w:rPr>
          <w:sz w:val="23"/>
        </w:rPr>
        <w:t xml:space="preserve"> reimbursed without legible and </w:t>
      </w:r>
      <w:r w:rsidR="00011351" w:rsidRPr="00A64388">
        <w:rPr>
          <w:sz w:val="23"/>
        </w:rPr>
        <w:t>valid supporting document</w:t>
      </w:r>
      <w:r>
        <w:rPr>
          <w:sz w:val="23"/>
        </w:rPr>
        <w:t>s</w:t>
      </w:r>
      <w:r w:rsidR="00262C82">
        <w:rPr>
          <w:sz w:val="23"/>
        </w:rPr>
        <w:t xml:space="preserve"> and </w:t>
      </w:r>
      <w:r w:rsidR="00136C5E">
        <w:rPr>
          <w:sz w:val="23"/>
        </w:rPr>
        <w:t xml:space="preserve">the </w:t>
      </w:r>
      <w:r w:rsidR="00262C82">
        <w:rPr>
          <w:sz w:val="23"/>
        </w:rPr>
        <w:t>narrative report.</w:t>
      </w:r>
      <w:r w:rsidR="00011351" w:rsidRPr="00A64388">
        <w:rPr>
          <w:sz w:val="23"/>
        </w:rPr>
        <w:t xml:space="preserve"> </w:t>
      </w:r>
    </w:p>
    <w:p w14:paraId="22EBBFA4" w14:textId="77777777" w:rsidR="00555CF6" w:rsidRDefault="00555CF6">
      <w:pPr>
        <w:jc w:val="center"/>
        <w:rPr>
          <w:b/>
        </w:rPr>
      </w:pPr>
    </w:p>
    <w:p w14:paraId="4923B6DE" w14:textId="77777777" w:rsidR="00555CF6" w:rsidRDefault="00555CF6">
      <w:pPr>
        <w:jc w:val="center"/>
        <w:rPr>
          <w:b/>
        </w:rPr>
      </w:pPr>
    </w:p>
    <w:p w14:paraId="7A2B36A4" w14:textId="5DC4383A" w:rsidR="00951FD0" w:rsidRDefault="00951FD0">
      <w:pPr>
        <w:jc w:val="center"/>
        <w:rPr>
          <w:b/>
        </w:rPr>
      </w:pPr>
    </w:p>
    <w:p w14:paraId="66DC232B" w14:textId="77777777" w:rsidR="00EB6B90" w:rsidRDefault="00EB6B90">
      <w:pPr>
        <w:jc w:val="center"/>
        <w:rPr>
          <w:b/>
        </w:rPr>
      </w:pPr>
    </w:p>
    <w:p w14:paraId="263E108C" w14:textId="77777777" w:rsidR="00EB6B90" w:rsidRDefault="00EB6B90">
      <w:pPr>
        <w:jc w:val="center"/>
        <w:rPr>
          <w:b/>
        </w:rPr>
      </w:pPr>
    </w:p>
    <w:bookmarkStart w:id="1" w:name="_MON_1644931591"/>
    <w:bookmarkEnd w:id="1"/>
    <w:p w14:paraId="360DA23A" w14:textId="28737210" w:rsidR="00EB6B90" w:rsidRDefault="008C5CB8">
      <w:pPr>
        <w:jc w:val="center"/>
        <w:rPr>
          <w:b/>
        </w:rPr>
      </w:pPr>
      <w:r>
        <w:rPr>
          <w:b/>
        </w:rPr>
        <w:object w:dxaOrig="11132" w:dyaOrig="15184" w14:anchorId="25AE6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9pt;height:673.9pt" o:ole="">
            <v:imagedata r:id="rId12" o:title=""/>
          </v:shape>
          <o:OLEObject Type="Embed" ProgID="Excel.Sheet.12" ShapeID="_x0000_i1025" DrawAspect="Content" ObjectID="_1644989691" r:id="rId13"/>
        </w:object>
      </w:r>
    </w:p>
    <w:p w14:paraId="44155CF8" w14:textId="77777777" w:rsidR="00EB6B90" w:rsidRDefault="00EB6B90">
      <w:pPr>
        <w:jc w:val="center"/>
        <w:rPr>
          <w:b/>
        </w:rPr>
      </w:pPr>
    </w:p>
    <w:p w14:paraId="029C5E07" w14:textId="77777777" w:rsidR="00EB6B90" w:rsidRDefault="00EB6B90">
      <w:pPr>
        <w:jc w:val="center"/>
        <w:rPr>
          <w:b/>
        </w:rPr>
      </w:pPr>
    </w:p>
    <w:bookmarkStart w:id="2" w:name="_MON_1644931759"/>
    <w:bookmarkEnd w:id="2"/>
    <w:p w14:paraId="1BE006AA" w14:textId="76F88717" w:rsidR="00EB6B90" w:rsidRDefault="004E5286">
      <w:pPr>
        <w:jc w:val="center"/>
        <w:rPr>
          <w:b/>
        </w:rPr>
      </w:pPr>
      <w:r>
        <w:rPr>
          <w:b/>
        </w:rPr>
        <w:object w:dxaOrig="11160" w:dyaOrig="14430" w14:anchorId="4EF67820">
          <v:shape id="_x0000_i1026" type="#_x0000_t75" style="width:524.15pt;height:677.75pt" o:ole="">
            <v:imagedata r:id="rId14" o:title=""/>
          </v:shape>
          <o:OLEObject Type="Embed" ProgID="Excel.Sheet.12" ShapeID="_x0000_i1026" DrawAspect="Content" ObjectID="_1644989692" r:id="rId15"/>
        </w:object>
      </w:r>
    </w:p>
    <w:sectPr w:rsidR="00EB6B90" w:rsidSect="009C7E7B">
      <w:footerReference w:type="default" r:id="rId16"/>
      <w:footerReference w:type="first" r:id="rId17"/>
      <w:type w:val="continuous"/>
      <w:pgSz w:w="12240" w:h="15840" w:code="1"/>
      <w:pgMar w:top="810" w:right="1350" w:bottom="540" w:left="1080" w:header="720" w:footer="360" w:gutter="0"/>
      <w:paperSrc w:first="265" w:other="26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B0C0E" w14:textId="77777777" w:rsidR="007A0EA6" w:rsidRDefault="007A0EA6" w:rsidP="001D6CDD">
      <w:r>
        <w:separator/>
      </w:r>
    </w:p>
  </w:endnote>
  <w:endnote w:type="continuationSeparator" w:id="0">
    <w:p w14:paraId="0F58EE0B" w14:textId="77777777" w:rsidR="007A0EA6" w:rsidRDefault="007A0EA6" w:rsidP="001D6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66314"/>
      <w:docPartObj>
        <w:docPartGallery w:val="Page Numbers (Bottom of Page)"/>
        <w:docPartUnique/>
      </w:docPartObj>
    </w:sdtPr>
    <w:sdtEndPr>
      <w:rPr>
        <w:noProof/>
        <w:sz w:val="16"/>
      </w:rPr>
    </w:sdtEndPr>
    <w:sdtContent>
      <w:p w14:paraId="59B1E87F" w14:textId="77777777" w:rsidR="007A0EA6" w:rsidRPr="00202D99" w:rsidRDefault="007A0EA6">
        <w:pPr>
          <w:pStyle w:val="Footer"/>
          <w:jc w:val="right"/>
          <w:rPr>
            <w:sz w:val="16"/>
          </w:rPr>
        </w:pPr>
        <w:r w:rsidRPr="00202D99">
          <w:rPr>
            <w:sz w:val="16"/>
          </w:rPr>
          <w:fldChar w:fldCharType="begin"/>
        </w:r>
        <w:r w:rsidRPr="00202D99">
          <w:rPr>
            <w:sz w:val="16"/>
          </w:rPr>
          <w:instrText xml:space="preserve"> PAGE   \* MERGEFORMAT </w:instrText>
        </w:r>
        <w:r w:rsidRPr="00202D99">
          <w:rPr>
            <w:sz w:val="16"/>
          </w:rPr>
          <w:fldChar w:fldCharType="separate"/>
        </w:r>
        <w:r w:rsidR="00EB6B90">
          <w:rPr>
            <w:noProof/>
            <w:sz w:val="16"/>
          </w:rPr>
          <w:t>5</w:t>
        </w:r>
        <w:r w:rsidRPr="00202D99">
          <w:rPr>
            <w:noProof/>
            <w:sz w:val="16"/>
          </w:rPr>
          <w:fldChar w:fldCharType="end"/>
        </w:r>
      </w:p>
    </w:sdtContent>
  </w:sdt>
  <w:p w14:paraId="19312868" w14:textId="77777777" w:rsidR="007A0EA6" w:rsidRDefault="007A0E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618082"/>
      <w:docPartObj>
        <w:docPartGallery w:val="Page Numbers (Bottom of Page)"/>
        <w:docPartUnique/>
      </w:docPartObj>
    </w:sdtPr>
    <w:sdtEndPr>
      <w:rPr>
        <w:noProof/>
        <w:sz w:val="16"/>
      </w:rPr>
    </w:sdtEndPr>
    <w:sdtContent>
      <w:p w14:paraId="112B6476" w14:textId="77777777" w:rsidR="007A0EA6" w:rsidRPr="00202D99" w:rsidRDefault="007A0EA6">
        <w:pPr>
          <w:pStyle w:val="Footer"/>
          <w:jc w:val="right"/>
          <w:rPr>
            <w:sz w:val="16"/>
          </w:rPr>
        </w:pPr>
        <w:r w:rsidRPr="00202D99">
          <w:rPr>
            <w:sz w:val="16"/>
          </w:rPr>
          <w:fldChar w:fldCharType="begin"/>
        </w:r>
        <w:r w:rsidRPr="00202D99">
          <w:rPr>
            <w:sz w:val="16"/>
          </w:rPr>
          <w:instrText xml:space="preserve"> PAGE   \* MERGEFORMAT </w:instrText>
        </w:r>
        <w:r w:rsidRPr="00202D99">
          <w:rPr>
            <w:sz w:val="16"/>
          </w:rPr>
          <w:fldChar w:fldCharType="separate"/>
        </w:r>
        <w:r w:rsidR="00EB6B90">
          <w:rPr>
            <w:noProof/>
            <w:sz w:val="16"/>
          </w:rPr>
          <w:t>1</w:t>
        </w:r>
        <w:r w:rsidRPr="00202D99">
          <w:rPr>
            <w:noProof/>
            <w:sz w:val="16"/>
          </w:rPr>
          <w:fldChar w:fldCharType="end"/>
        </w:r>
      </w:p>
    </w:sdtContent>
  </w:sdt>
  <w:p w14:paraId="48B9C93A" w14:textId="77777777" w:rsidR="007A0EA6" w:rsidRDefault="007A0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63DA" w14:textId="77777777" w:rsidR="007A0EA6" w:rsidRDefault="007A0EA6" w:rsidP="001D6CDD">
      <w:r>
        <w:separator/>
      </w:r>
    </w:p>
  </w:footnote>
  <w:footnote w:type="continuationSeparator" w:id="0">
    <w:p w14:paraId="71FBCB00" w14:textId="77777777" w:rsidR="007A0EA6" w:rsidRDefault="007A0EA6" w:rsidP="001D6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4F646C"/>
    <w:multiLevelType w:val="hybridMultilevel"/>
    <w:tmpl w:val="C838B302"/>
    <w:lvl w:ilvl="0" w:tplc="84AE945A">
      <w:start w:val="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D20"/>
    <w:rsid w:val="00011351"/>
    <w:rsid w:val="00014D2A"/>
    <w:rsid w:val="000432B2"/>
    <w:rsid w:val="00053532"/>
    <w:rsid w:val="000611E6"/>
    <w:rsid w:val="000A267C"/>
    <w:rsid w:val="000B0F6B"/>
    <w:rsid w:val="000C39E3"/>
    <w:rsid w:val="000E68C2"/>
    <w:rsid w:val="001330BD"/>
    <w:rsid w:val="00136C5E"/>
    <w:rsid w:val="00141E5F"/>
    <w:rsid w:val="00155377"/>
    <w:rsid w:val="0016509A"/>
    <w:rsid w:val="00166628"/>
    <w:rsid w:val="001742AB"/>
    <w:rsid w:val="00180D20"/>
    <w:rsid w:val="001A60CF"/>
    <w:rsid w:val="001B5662"/>
    <w:rsid w:val="001B62EC"/>
    <w:rsid w:val="001D6CDD"/>
    <w:rsid w:val="00202D99"/>
    <w:rsid w:val="002102F7"/>
    <w:rsid w:val="00231C7E"/>
    <w:rsid w:val="00262C82"/>
    <w:rsid w:val="00267BEC"/>
    <w:rsid w:val="002742A4"/>
    <w:rsid w:val="00297B2D"/>
    <w:rsid w:val="002C1D8D"/>
    <w:rsid w:val="002C5735"/>
    <w:rsid w:val="002D076D"/>
    <w:rsid w:val="002E2506"/>
    <w:rsid w:val="00367B89"/>
    <w:rsid w:val="0037654E"/>
    <w:rsid w:val="00397F17"/>
    <w:rsid w:val="003A540B"/>
    <w:rsid w:val="003F3A90"/>
    <w:rsid w:val="00406E7B"/>
    <w:rsid w:val="004300FF"/>
    <w:rsid w:val="0046642E"/>
    <w:rsid w:val="00495817"/>
    <w:rsid w:val="004B5EE2"/>
    <w:rsid w:val="004B6EA0"/>
    <w:rsid w:val="004C1BF2"/>
    <w:rsid w:val="004E0ED9"/>
    <w:rsid w:val="004E34C7"/>
    <w:rsid w:val="004E5286"/>
    <w:rsid w:val="0052078F"/>
    <w:rsid w:val="00523D65"/>
    <w:rsid w:val="00531620"/>
    <w:rsid w:val="00540742"/>
    <w:rsid w:val="00545B72"/>
    <w:rsid w:val="00555CF6"/>
    <w:rsid w:val="005A6F6C"/>
    <w:rsid w:val="005D230A"/>
    <w:rsid w:val="005F07B7"/>
    <w:rsid w:val="006035A6"/>
    <w:rsid w:val="00615C62"/>
    <w:rsid w:val="00662264"/>
    <w:rsid w:val="006A0F17"/>
    <w:rsid w:val="006E0DCD"/>
    <w:rsid w:val="006F1178"/>
    <w:rsid w:val="007258BA"/>
    <w:rsid w:val="00725B1B"/>
    <w:rsid w:val="007875D5"/>
    <w:rsid w:val="007A0EA6"/>
    <w:rsid w:val="007B75D9"/>
    <w:rsid w:val="00805C43"/>
    <w:rsid w:val="00855DE9"/>
    <w:rsid w:val="0087237B"/>
    <w:rsid w:val="008815E3"/>
    <w:rsid w:val="008A6BA2"/>
    <w:rsid w:val="008C5CB8"/>
    <w:rsid w:val="009011AC"/>
    <w:rsid w:val="00926A2F"/>
    <w:rsid w:val="0094452C"/>
    <w:rsid w:val="00951FD0"/>
    <w:rsid w:val="009C7E7B"/>
    <w:rsid w:val="009F0CF2"/>
    <w:rsid w:val="00A32A62"/>
    <w:rsid w:val="00A61956"/>
    <w:rsid w:val="00A64388"/>
    <w:rsid w:val="00A85D10"/>
    <w:rsid w:val="00AE3D7C"/>
    <w:rsid w:val="00B036BF"/>
    <w:rsid w:val="00B45A3B"/>
    <w:rsid w:val="00B76DDA"/>
    <w:rsid w:val="00BA6B18"/>
    <w:rsid w:val="00BB0A2D"/>
    <w:rsid w:val="00C016C7"/>
    <w:rsid w:val="00C3321C"/>
    <w:rsid w:val="00C408D4"/>
    <w:rsid w:val="00C70FA7"/>
    <w:rsid w:val="00C74CF4"/>
    <w:rsid w:val="00CA4166"/>
    <w:rsid w:val="00CA5926"/>
    <w:rsid w:val="00D04792"/>
    <w:rsid w:val="00D3542B"/>
    <w:rsid w:val="00D35543"/>
    <w:rsid w:val="00D3570E"/>
    <w:rsid w:val="00DA1D8E"/>
    <w:rsid w:val="00E3756C"/>
    <w:rsid w:val="00E56BA9"/>
    <w:rsid w:val="00E72AF3"/>
    <w:rsid w:val="00EB3528"/>
    <w:rsid w:val="00EB6B3A"/>
    <w:rsid w:val="00EB6B90"/>
    <w:rsid w:val="00EE1CD9"/>
    <w:rsid w:val="00F210B2"/>
    <w:rsid w:val="00F40A5E"/>
    <w:rsid w:val="00F67E22"/>
    <w:rsid w:val="00F77EC5"/>
    <w:rsid w:val="00FB288A"/>
    <w:rsid w:val="00FF1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A39587"/>
  <w15:docId w15:val="{E4A62ADA-CF08-4262-89DC-69B5DFA0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817"/>
    <w:rPr>
      <w:sz w:val="24"/>
      <w:szCs w:val="24"/>
    </w:rPr>
  </w:style>
  <w:style w:type="paragraph" w:styleId="Heading1">
    <w:name w:val="heading 1"/>
    <w:basedOn w:val="Normal"/>
    <w:next w:val="Normal"/>
    <w:qFormat/>
    <w:rsid w:val="00495817"/>
    <w:pPr>
      <w:keepNext/>
      <w:spacing w:line="360" w:lineRule="auto"/>
      <w:ind w:firstLine="576"/>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6F6C"/>
    <w:rPr>
      <w:rFonts w:ascii="Tahoma" w:hAnsi="Tahoma" w:cs="Tahoma"/>
      <w:sz w:val="16"/>
      <w:szCs w:val="16"/>
    </w:rPr>
  </w:style>
  <w:style w:type="character" w:styleId="Hyperlink">
    <w:name w:val="Hyperlink"/>
    <w:basedOn w:val="DefaultParagraphFont"/>
    <w:rsid w:val="002C5735"/>
    <w:rPr>
      <w:color w:val="0000FF" w:themeColor="hyperlink"/>
      <w:u w:val="single"/>
    </w:rPr>
  </w:style>
  <w:style w:type="paragraph" w:styleId="ListParagraph">
    <w:name w:val="List Paragraph"/>
    <w:basedOn w:val="Normal"/>
    <w:uiPriority w:val="34"/>
    <w:qFormat/>
    <w:rsid w:val="00855DE9"/>
    <w:pPr>
      <w:ind w:left="720"/>
      <w:contextualSpacing/>
    </w:pPr>
  </w:style>
  <w:style w:type="paragraph" w:styleId="Header">
    <w:name w:val="header"/>
    <w:basedOn w:val="Normal"/>
    <w:link w:val="HeaderChar"/>
    <w:rsid w:val="001D6CDD"/>
    <w:pPr>
      <w:tabs>
        <w:tab w:val="center" w:pos="4680"/>
        <w:tab w:val="right" w:pos="9360"/>
      </w:tabs>
    </w:pPr>
  </w:style>
  <w:style w:type="character" w:customStyle="1" w:styleId="HeaderChar">
    <w:name w:val="Header Char"/>
    <w:basedOn w:val="DefaultParagraphFont"/>
    <w:link w:val="Header"/>
    <w:rsid w:val="001D6CDD"/>
    <w:rPr>
      <w:sz w:val="24"/>
      <w:szCs w:val="24"/>
    </w:rPr>
  </w:style>
  <w:style w:type="paragraph" w:styleId="Footer">
    <w:name w:val="footer"/>
    <w:basedOn w:val="Normal"/>
    <w:link w:val="FooterChar"/>
    <w:uiPriority w:val="99"/>
    <w:rsid w:val="001D6CDD"/>
    <w:pPr>
      <w:tabs>
        <w:tab w:val="center" w:pos="4680"/>
        <w:tab w:val="right" w:pos="9360"/>
      </w:tabs>
    </w:pPr>
  </w:style>
  <w:style w:type="character" w:customStyle="1" w:styleId="FooterChar">
    <w:name w:val="Footer Char"/>
    <w:basedOn w:val="DefaultParagraphFont"/>
    <w:link w:val="Footer"/>
    <w:uiPriority w:val="99"/>
    <w:rsid w:val="001D6CDD"/>
    <w:rPr>
      <w:sz w:val="24"/>
      <w:szCs w:val="24"/>
    </w:rPr>
  </w:style>
  <w:style w:type="character" w:styleId="UnresolvedMention">
    <w:name w:val="Unresolved Mention"/>
    <w:basedOn w:val="DefaultParagraphFont"/>
    <w:uiPriority w:val="99"/>
    <w:semiHidden/>
    <w:unhideWhenUsed/>
    <w:rsid w:val="007A0EA6"/>
    <w:rPr>
      <w:color w:val="808080"/>
      <w:shd w:val="clear" w:color="auto" w:fill="E6E6E6"/>
    </w:rPr>
  </w:style>
  <w:style w:type="paragraph" w:styleId="NormalWeb">
    <w:name w:val="Normal (Web)"/>
    <w:basedOn w:val="Normal"/>
    <w:uiPriority w:val="99"/>
    <w:semiHidden/>
    <w:unhideWhenUsed/>
    <w:rsid w:val="00F77EC5"/>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F77EC5"/>
    <w:rPr>
      <w:b/>
      <w:bCs/>
    </w:rPr>
  </w:style>
  <w:style w:type="table" w:styleId="TableGrid">
    <w:name w:val="Table Grid"/>
    <w:basedOn w:val="TableNormal"/>
    <w:rsid w:val="00520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B2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int.dnr.alaska.gov/shared/images/logos/dnrlogo_medium_trans.gif" TargetMode="External"/><Relationship Id="rId13" Type="http://schemas.openxmlformats.org/officeDocument/2006/relationships/package" Target="embeddings/Microsoft_Excel_Worksheet.xlsx"/><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pcommissions.org" TargetMode="External"/><Relationship Id="rId5" Type="http://schemas.openxmlformats.org/officeDocument/2006/relationships/footnotes" Target="footnotes.xml"/><Relationship Id="rId15" Type="http://schemas.openxmlformats.org/officeDocument/2006/relationships/package" Target="embeddings/Microsoft_Excel_Worksheet1.xlsx"/><Relationship Id="rId10" Type="http://schemas.openxmlformats.org/officeDocument/2006/relationships/hyperlink" Target="mailto:jean.ayers@alask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an.ayers@alaska.go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5</Pages>
  <Words>909</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FY’01 HISTORIC PRESERVATION FUND</vt:lpstr>
    </vt:vector>
  </TitlesOfParts>
  <Company>DNR</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FY’01 HISTORIC PRESERVATION FUND</dc:title>
  <dc:creator>State of Alaska</dc:creator>
  <cp:lastModifiedBy>Ayers, Jean M (DNR)</cp:lastModifiedBy>
  <cp:revision>14</cp:revision>
  <cp:lastPrinted>2020-03-06T17:42:00Z</cp:lastPrinted>
  <dcterms:created xsi:type="dcterms:W3CDTF">2020-03-05T21:05:00Z</dcterms:created>
  <dcterms:modified xsi:type="dcterms:W3CDTF">2020-03-06T17:48:00Z</dcterms:modified>
</cp:coreProperties>
</file>